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0E11" w14:textId="48DE2813" w:rsidR="00F672BA" w:rsidRPr="00A845F5" w:rsidRDefault="00F672BA" w:rsidP="00A845F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</w:pPr>
      <w:r w:rsidRPr="00D83557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>PS</w:t>
      </w:r>
      <w:r w:rsidR="00A27881" w:rsidRPr="00D83557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>4226</w:t>
      </w:r>
      <w:r w:rsidRPr="00D83557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D83557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Emerging Markets and Economic Governance</w:t>
      </w:r>
    </w:p>
    <w:p w14:paraId="6F03933D" w14:textId="0151ADF3" w:rsidR="00F672BA" w:rsidRPr="00D83557" w:rsidRDefault="00F672BA" w:rsidP="00EE789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D83557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Term 1, AY 20</w:t>
      </w:r>
      <w:r w:rsidR="0086652E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25</w:t>
      </w:r>
      <w:r w:rsidRPr="00D83557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-</w:t>
      </w:r>
      <w:r w:rsidR="0086652E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26</w:t>
      </w:r>
    </w:p>
    <w:p w14:paraId="77348F08" w14:textId="78DD24C3" w:rsidR="00F672BA" w:rsidRPr="00D83557" w:rsidRDefault="00F672BA" w:rsidP="00EE789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D83557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Time:</w:t>
      </w:r>
      <w:r w:rsidR="00A27881" w:rsidRPr="00D83557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 xml:space="preserve"> </w:t>
      </w:r>
      <w:r w:rsidR="0086652E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F 15:00 – 18:00</w:t>
      </w:r>
    </w:p>
    <w:p w14:paraId="36601A1F" w14:textId="02307389" w:rsidR="00F672BA" w:rsidRDefault="00F672BA" w:rsidP="00EE789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D83557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Instructor</w:t>
      </w:r>
      <w:r w:rsidR="00EE7891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:</w:t>
      </w:r>
      <w:r w:rsidRPr="00D83557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 xml:space="preserve"> A/P </w:t>
      </w:r>
      <w:r w:rsidR="0086652E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Steve L. Monroe</w:t>
      </w:r>
    </w:p>
    <w:p w14:paraId="52D464F7" w14:textId="2D1273D8" w:rsidR="00DA477E" w:rsidRPr="00D83557" w:rsidRDefault="00DA477E" w:rsidP="00EE789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Classroom:</w:t>
      </w:r>
      <w: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ab/>
      </w:r>
      <w:r w:rsidR="00EE7891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 xml:space="preserve"> AS4-0109</w:t>
      </w:r>
    </w:p>
    <w:p w14:paraId="1FD6E69D" w14:textId="77777777" w:rsidR="00F672BA" w:rsidRPr="00D83557" w:rsidRDefault="00F672BA" w:rsidP="00F672B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</w:p>
    <w:p w14:paraId="1259D63A" w14:textId="615D5559" w:rsidR="00F672BA" w:rsidRPr="00D83557" w:rsidRDefault="00F672BA" w:rsidP="00F672B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D83557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 xml:space="preserve">Email. </w:t>
      </w:r>
      <w:r w:rsidR="00B603D6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Steve.</w:t>
      </w:r>
      <w:r w:rsidR="002C66FA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M</w:t>
      </w:r>
      <w:r w:rsidR="00B603D6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onroe</w:t>
      </w:r>
      <w:hyperlink r:id="rId7" w:history="1">
        <w:r w:rsidRPr="00D83557">
          <w:rPr>
            <w:rStyle w:val="Hyperlink"/>
            <w:rFonts w:ascii="Times New Roman" w:eastAsiaTheme="majorEastAsia" w:hAnsi="Times New Roman" w:cs="Times New Roman"/>
            <w:b/>
            <w:bCs/>
            <w:sz w:val="28"/>
            <w:szCs w:val="28"/>
          </w:rPr>
          <w:t>@nus.edu.sg</w:t>
        </w:r>
      </w:hyperlink>
      <w:r w:rsidRPr="00D83557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 xml:space="preserve">  Office: AS1 #</w:t>
      </w:r>
      <w:r w:rsidR="00EE7891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 xml:space="preserve"> AS1/04-08</w:t>
      </w:r>
      <w:r w:rsidR="002C66FA" w:rsidRPr="002C66FA">
        <w:rPr>
          <w:rFonts w:ascii="Arial" w:hAnsi="Arial" w:cs="Arial"/>
          <w:color w:val="000000"/>
        </w:rPr>
        <w:t xml:space="preserve"> </w:t>
      </w:r>
    </w:p>
    <w:p w14:paraId="3498F303" w14:textId="5BB37BFE" w:rsidR="00C47909" w:rsidRDefault="00A27881" w:rsidP="00723B0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D83557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Office Hours:</w:t>
      </w:r>
      <w:r w:rsidR="00F9463A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 xml:space="preserve"> M</w:t>
      </w:r>
      <w:r w:rsidR="00723B01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 xml:space="preserve"> and W (15:30 – 17:00), please book on </w:t>
      </w:r>
      <w:proofErr w:type="spellStart"/>
      <w:r w:rsidR="00723B01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calendly</w:t>
      </w:r>
      <w:proofErr w:type="spellEnd"/>
      <w:r w:rsidR="00723B01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:</w:t>
      </w:r>
      <w:r w:rsidRPr="00D83557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 xml:space="preserve"> </w:t>
      </w:r>
      <w:hyperlink r:id="rId8" w:history="1">
        <w:r w:rsidR="00723B01" w:rsidRPr="007461A8">
          <w:rPr>
            <w:rStyle w:val="Hyperlink"/>
            <w:rFonts w:ascii="Times New Roman" w:eastAsiaTheme="majorEastAsia" w:hAnsi="Times New Roman" w:cs="Times New Roman"/>
            <w:b/>
            <w:bCs/>
            <w:sz w:val="28"/>
            <w:szCs w:val="28"/>
          </w:rPr>
          <w:t>https://calendly.com/yncsmonroe/prof-monroe-s-office-hours</w:t>
        </w:r>
      </w:hyperlink>
    </w:p>
    <w:p w14:paraId="2B6FF322" w14:textId="77777777" w:rsidR="00723B01" w:rsidRDefault="00723B01" w:rsidP="00723B0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</w:p>
    <w:p w14:paraId="6C3569DB" w14:textId="5A38EA72" w:rsidR="00C47909" w:rsidRDefault="00C47909" w:rsidP="00723B0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 xml:space="preserve">Syllabus: Version </w:t>
      </w:r>
      <w:r w:rsidR="00622913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  <w:t>4</w:t>
      </w:r>
    </w:p>
    <w:p w14:paraId="00D6C4C9" w14:textId="77777777" w:rsidR="00C47909" w:rsidRPr="00D83557" w:rsidRDefault="00C47909" w:rsidP="00F672B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</w:p>
    <w:p w14:paraId="046E64BA" w14:textId="77777777" w:rsidR="00F672BA" w:rsidRPr="00D83557" w:rsidRDefault="00F672BA" w:rsidP="00F672BA">
      <w:pPr>
        <w:pStyle w:val="Heading1"/>
        <w:spacing w:before="0" w:line="240" w:lineRule="auto"/>
        <w:rPr>
          <w:rFonts w:ascii="Times New Roman" w:hAnsi="Times New Roman" w:cs="Times New Roman"/>
        </w:rPr>
      </w:pPr>
    </w:p>
    <w:p w14:paraId="1A1AD345" w14:textId="77777777" w:rsidR="00F672BA" w:rsidRPr="00D83557" w:rsidRDefault="00F672BA" w:rsidP="00F672BA">
      <w:pPr>
        <w:pStyle w:val="Heading1"/>
        <w:spacing w:before="0" w:line="240" w:lineRule="auto"/>
        <w:rPr>
          <w:rFonts w:ascii="Times New Roman" w:hAnsi="Times New Roman" w:cs="Times New Roman"/>
        </w:rPr>
      </w:pPr>
      <w:r w:rsidRPr="00D83557">
        <w:rPr>
          <w:rFonts w:ascii="Times New Roman" w:hAnsi="Times New Roman" w:cs="Times New Roman"/>
        </w:rPr>
        <w:t>Course Description</w:t>
      </w:r>
    </w:p>
    <w:p w14:paraId="1227AB2D" w14:textId="77777777" w:rsidR="004F5AF6" w:rsidRDefault="004F5AF6" w:rsidP="00A57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2870F" w14:textId="48D8BB5B" w:rsidR="00C47909" w:rsidRDefault="00F672BA" w:rsidP="00237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557">
        <w:rPr>
          <w:rFonts w:ascii="Times New Roman" w:hAnsi="Times New Roman" w:cs="Times New Roman"/>
          <w:sz w:val="24"/>
          <w:szCs w:val="24"/>
        </w:rPr>
        <w:t>This is a research seminar module</w:t>
      </w:r>
      <w:r w:rsidR="00C02252" w:rsidRPr="00D83557">
        <w:rPr>
          <w:rFonts w:ascii="Times New Roman" w:hAnsi="Times New Roman" w:cs="Times New Roman"/>
          <w:sz w:val="24"/>
          <w:szCs w:val="24"/>
        </w:rPr>
        <w:t xml:space="preserve"> for advanced undergraduate students</w:t>
      </w:r>
      <w:r w:rsidRPr="00D83557">
        <w:rPr>
          <w:rFonts w:ascii="Times New Roman" w:hAnsi="Times New Roman" w:cs="Times New Roman"/>
          <w:sz w:val="24"/>
          <w:szCs w:val="24"/>
        </w:rPr>
        <w:t>.</w:t>
      </w:r>
      <w:r w:rsidR="00A5720D" w:rsidRPr="00D83557">
        <w:rPr>
          <w:rFonts w:ascii="Times New Roman" w:hAnsi="Times New Roman" w:cs="Times New Roman"/>
          <w:sz w:val="24"/>
          <w:szCs w:val="24"/>
        </w:rPr>
        <w:t xml:space="preserve"> This course will familiarize you with current scholarship on</w:t>
      </w:r>
      <w:r w:rsidR="005C6066">
        <w:rPr>
          <w:rFonts w:ascii="Times New Roman" w:hAnsi="Times New Roman" w:cs="Times New Roman"/>
          <w:sz w:val="24"/>
          <w:szCs w:val="24"/>
        </w:rPr>
        <w:t xml:space="preserve"> governance in</w:t>
      </w:r>
      <w:r w:rsidR="00A5720D" w:rsidRPr="00D83557">
        <w:rPr>
          <w:rFonts w:ascii="Times New Roman" w:hAnsi="Times New Roman" w:cs="Times New Roman"/>
          <w:sz w:val="24"/>
          <w:szCs w:val="24"/>
        </w:rPr>
        <w:t xml:space="preserve"> emerging markets</w:t>
      </w:r>
      <w:r w:rsidR="00DF770F" w:rsidRPr="00D83557">
        <w:rPr>
          <w:rFonts w:ascii="Times New Roman" w:hAnsi="Times New Roman" w:cs="Times New Roman"/>
          <w:sz w:val="24"/>
          <w:szCs w:val="24"/>
        </w:rPr>
        <w:t xml:space="preserve">, </w:t>
      </w:r>
      <w:r w:rsidR="0023775D">
        <w:rPr>
          <w:rFonts w:ascii="Times New Roman" w:hAnsi="Times New Roman" w:cs="Times New Roman"/>
          <w:sz w:val="24"/>
          <w:szCs w:val="24"/>
        </w:rPr>
        <w:t xml:space="preserve">and the BRICS </w:t>
      </w:r>
      <w:proofErr w:type="gramStart"/>
      <w:r w:rsidR="0023775D">
        <w:rPr>
          <w:rFonts w:ascii="Times New Roman" w:hAnsi="Times New Roman" w:cs="Times New Roman"/>
          <w:sz w:val="24"/>
          <w:szCs w:val="24"/>
        </w:rPr>
        <w:t>economies in particular</w:t>
      </w:r>
      <w:proofErr w:type="gramEnd"/>
      <w:r w:rsidR="0023775D">
        <w:rPr>
          <w:rFonts w:ascii="Times New Roman" w:hAnsi="Times New Roman" w:cs="Times New Roman"/>
          <w:sz w:val="24"/>
          <w:szCs w:val="24"/>
        </w:rPr>
        <w:t xml:space="preserve">. </w:t>
      </w:r>
      <w:r w:rsidR="005C6066">
        <w:rPr>
          <w:rFonts w:ascii="Times New Roman" w:hAnsi="Times New Roman" w:cs="Times New Roman"/>
          <w:sz w:val="24"/>
          <w:szCs w:val="24"/>
        </w:rPr>
        <w:t>Through case studies of the BRICS countries, we will discuss: What are emerging markets? What role should the state play in emerging markets’</w:t>
      </w:r>
      <w:r w:rsidR="00C47909">
        <w:rPr>
          <w:rFonts w:ascii="Times New Roman" w:hAnsi="Times New Roman" w:cs="Times New Roman"/>
          <w:sz w:val="24"/>
          <w:szCs w:val="24"/>
        </w:rPr>
        <w:t xml:space="preserve"> economic</w:t>
      </w:r>
      <w:r w:rsidR="005C6066">
        <w:rPr>
          <w:rFonts w:ascii="Times New Roman" w:hAnsi="Times New Roman" w:cs="Times New Roman"/>
          <w:sz w:val="24"/>
          <w:szCs w:val="24"/>
        </w:rPr>
        <w:t xml:space="preserve"> development? What</w:t>
      </w:r>
      <w:r w:rsidR="00C47909">
        <w:rPr>
          <w:rFonts w:ascii="Times New Roman" w:hAnsi="Times New Roman" w:cs="Times New Roman"/>
          <w:sz w:val="24"/>
          <w:szCs w:val="24"/>
        </w:rPr>
        <w:t xml:space="preserve"> about the private sector? How do societies in emerging markets balance demands for economic development with issues of governance, equality and inclusion? </w:t>
      </w:r>
    </w:p>
    <w:p w14:paraId="6438C2B1" w14:textId="77777777" w:rsidR="00C47909" w:rsidRDefault="00C47909" w:rsidP="00237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004AC" w14:textId="6CF4A08C" w:rsidR="00C47909" w:rsidRDefault="00BE6799" w:rsidP="00237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module you will also work on strengthening </w:t>
      </w:r>
      <w:r w:rsidR="00DA477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real-world</w:t>
      </w:r>
      <w:r w:rsidR="00DA477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skills. These </w:t>
      </w:r>
      <w:proofErr w:type="gramStart"/>
      <w:r>
        <w:rPr>
          <w:rFonts w:ascii="Times New Roman" w:hAnsi="Times New Roman" w:cs="Times New Roman"/>
          <w:sz w:val="24"/>
          <w:szCs w:val="24"/>
        </w:rPr>
        <w:t>include: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writing, presenting, conducting research.  </w:t>
      </w:r>
    </w:p>
    <w:p w14:paraId="43DD67C4" w14:textId="77777777" w:rsidR="00C47909" w:rsidRDefault="00C47909" w:rsidP="00237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9E2A" w14:textId="7EB01332" w:rsidR="00A5720D" w:rsidRPr="00D83557" w:rsidRDefault="00A27881" w:rsidP="00237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557">
        <w:rPr>
          <w:rFonts w:ascii="Times New Roman" w:hAnsi="Times New Roman" w:cs="Times New Roman"/>
          <w:sz w:val="24"/>
          <w:szCs w:val="24"/>
        </w:rPr>
        <w:t>This course assumes you have taken the following courses or their equivalents: Introduction to International Relations; International Political Economy; and Political Inquiry.</w:t>
      </w:r>
      <w:r w:rsidR="00A5720D" w:rsidRPr="00D835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6694D" w14:textId="77777777" w:rsidR="00A5720D" w:rsidRPr="00D83557" w:rsidRDefault="00A5720D" w:rsidP="00F6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2AA14" w14:textId="77777777" w:rsidR="00C02252" w:rsidRDefault="00C02252" w:rsidP="00F6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557">
        <w:rPr>
          <w:rFonts w:ascii="Times New Roman" w:hAnsi="Times New Roman" w:cs="Times New Roman"/>
          <w:sz w:val="24"/>
          <w:szCs w:val="24"/>
        </w:rPr>
        <w:t xml:space="preserve">You </w:t>
      </w:r>
      <w:r w:rsidR="00F672BA" w:rsidRPr="00D83557">
        <w:rPr>
          <w:rFonts w:ascii="Times New Roman" w:hAnsi="Times New Roman" w:cs="Times New Roman"/>
          <w:sz w:val="24"/>
          <w:szCs w:val="24"/>
        </w:rPr>
        <w:t xml:space="preserve">will be evaluated through continuous assessment only. There </w:t>
      </w:r>
      <w:r w:rsidR="00D83557" w:rsidRPr="00D83557">
        <w:rPr>
          <w:rFonts w:ascii="Times New Roman" w:hAnsi="Times New Roman" w:cs="Times New Roman"/>
          <w:sz w:val="24"/>
          <w:szCs w:val="24"/>
        </w:rPr>
        <w:t xml:space="preserve">is no final exam </w:t>
      </w:r>
      <w:r w:rsidRPr="00D83557">
        <w:rPr>
          <w:rFonts w:ascii="Times New Roman" w:hAnsi="Times New Roman" w:cs="Times New Roman"/>
          <w:sz w:val="24"/>
          <w:szCs w:val="24"/>
        </w:rPr>
        <w:t>for this module</w:t>
      </w:r>
      <w:r w:rsidR="00F672BA" w:rsidRPr="00D83557">
        <w:rPr>
          <w:rFonts w:ascii="Times New Roman" w:hAnsi="Times New Roman" w:cs="Times New Roman"/>
          <w:sz w:val="24"/>
          <w:szCs w:val="24"/>
        </w:rPr>
        <w:t>.</w:t>
      </w:r>
      <w:r w:rsidR="00BD33C1" w:rsidRPr="00D83557">
        <w:rPr>
          <w:rFonts w:ascii="Times New Roman" w:hAnsi="Times New Roman" w:cs="Times New Roman"/>
          <w:sz w:val="24"/>
          <w:szCs w:val="24"/>
        </w:rPr>
        <w:t xml:space="preserve"> Class participation (20</w:t>
      </w:r>
      <w:r w:rsidR="00BD33C1">
        <w:rPr>
          <w:rFonts w:ascii="Times New Roman" w:hAnsi="Times New Roman" w:cs="Times New Roman"/>
          <w:sz w:val="24"/>
          <w:szCs w:val="24"/>
        </w:rPr>
        <w:t>%), P</w:t>
      </w:r>
      <w:r w:rsidR="00D7300D">
        <w:rPr>
          <w:rFonts w:ascii="Times New Roman" w:hAnsi="Times New Roman" w:cs="Times New Roman"/>
          <w:sz w:val="24"/>
          <w:szCs w:val="24"/>
        </w:rPr>
        <w:t>resentations (</w:t>
      </w:r>
      <w:r w:rsidR="00BD33C1">
        <w:rPr>
          <w:rFonts w:ascii="Times New Roman" w:hAnsi="Times New Roman" w:cs="Times New Roman"/>
          <w:sz w:val="24"/>
          <w:szCs w:val="24"/>
        </w:rPr>
        <w:t>30</w:t>
      </w:r>
      <w:r w:rsidR="00F672BA">
        <w:rPr>
          <w:rFonts w:ascii="Times New Roman" w:hAnsi="Times New Roman" w:cs="Times New Roman"/>
          <w:sz w:val="24"/>
          <w:szCs w:val="24"/>
        </w:rPr>
        <w:t>%)</w:t>
      </w:r>
      <w:r w:rsidR="00D83557">
        <w:rPr>
          <w:rFonts w:ascii="Times New Roman" w:hAnsi="Times New Roman" w:cs="Times New Roman"/>
          <w:sz w:val="24"/>
          <w:szCs w:val="24"/>
        </w:rPr>
        <w:t>,</w:t>
      </w:r>
      <w:r w:rsidR="00F672BA">
        <w:rPr>
          <w:rFonts w:ascii="Times New Roman" w:hAnsi="Times New Roman" w:cs="Times New Roman"/>
          <w:sz w:val="24"/>
          <w:szCs w:val="24"/>
        </w:rPr>
        <w:t xml:space="preserve"> and </w:t>
      </w:r>
      <w:r w:rsidR="00D41F06">
        <w:rPr>
          <w:rFonts w:ascii="Times New Roman" w:hAnsi="Times New Roman" w:cs="Times New Roman"/>
          <w:sz w:val="24"/>
          <w:szCs w:val="24"/>
        </w:rPr>
        <w:t>I</w:t>
      </w:r>
      <w:r w:rsidR="00F672BA">
        <w:rPr>
          <w:rFonts w:ascii="Times New Roman" w:hAnsi="Times New Roman" w:cs="Times New Roman"/>
          <w:sz w:val="24"/>
          <w:szCs w:val="24"/>
        </w:rPr>
        <w:t xml:space="preserve">ndividual </w:t>
      </w:r>
      <w:r w:rsidR="00D41F06">
        <w:rPr>
          <w:rFonts w:ascii="Times New Roman" w:hAnsi="Times New Roman" w:cs="Times New Roman"/>
          <w:sz w:val="24"/>
          <w:szCs w:val="24"/>
        </w:rPr>
        <w:t>Research Projects</w:t>
      </w:r>
      <w:r w:rsidR="00DF770F">
        <w:rPr>
          <w:rFonts w:ascii="Times New Roman" w:hAnsi="Times New Roman" w:cs="Times New Roman"/>
          <w:sz w:val="24"/>
          <w:szCs w:val="24"/>
        </w:rPr>
        <w:t xml:space="preserve"> (50%)</w:t>
      </w:r>
      <w:r w:rsidR="00F672BA">
        <w:rPr>
          <w:rFonts w:ascii="Times New Roman" w:hAnsi="Times New Roman" w:cs="Times New Roman"/>
          <w:sz w:val="24"/>
          <w:szCs w:val="24"/>
        </w:rPr>
        <w:t xml:space="preserve"> will constitute </w:t>
      </w:r>
      <w:r w:rsidR="00BD33C1">
        <w:rPr>
          <w:rFonts w:ascii="Times New Roman" w:hAnsi="Times New Roman" w:cs="Times New Roman"/>
          <w:sz w:val="24"/>
          <w:szCs w:val="24"/>
        </w:rPr>
        <w:t xml:space="preserve">the </w:t>
      </w:r>
      <w:r w:rsidR="00F672BA">
        <w:rPr>
          <w:rFonts w:ascii="Times New Roman" w:hAnsi="Times New Roman" w:cs="Times New Roman"/>
          <w:sz w:val="24"/>
          <w:szCs w:val="24"/>
        </w:rPr>
        <w:t>assessment.</w:t>
      </w:r>
      <w:r w:rsidR="00CA3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3ABE4" w14:textId="77777777" w:rsidR="00C02252" w:rsidRDefault="00C02252" w:rsidP="00F6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60F96" w14:textId="77777777" w:rsidR="00F672BA" w:rsidRDefault="00DF770F" w:rsidP="00F6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expected to attend class regularly and to participate actively in class discussion. </w:t>
      </w:r>
    </w:p>
    <w:p w14:paraId="4390CB74" w14:textId="77777777" w:rsidR="00F672BA" w:rsidRDefault="00F672BA" w:rsidP="00F6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9F271" w14:textId="77777777" w:rsidR="00D83557" w:rsidRDefault="00D83557" w:rsidP="00F6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68F99" w14:textId="77777777" w:rsidR="00F672BA" w:rsidRDefault="00F672BA" w:rsidP="00F672BA">
      <w:pPr>
        <w:pStyle w:val="Heading1"/>
        <w:spacing w:before="0" w:line="240" w:lineRule="auto"/>
        <w:rPr>
          <w:rFonts w:ascii="Times New Roman" w:hAnsi="Times New Roman" w:cs="Times New Roman"/>
        </w:rPr>
      </w:pPr>
      <w:r w:rsidRPr="00F672BA">
        <w:rPr>
          <w:rFonts w:ascii="Times New Roman" w:hAnsi="Times New Roman" w:cs="Times New Roman"/>
        </w:rPr>
        <w:t>Assessment</w:t>
      </w:r>
    </w:p>
    <w:p w14:paraId="402FC36A" w14:textId="77777777" w:rsidR="004F5AF6" w:rsidRPr="004F5AF6" w:rsidRDefault="004F5AF6" w:rsidP="004F5A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3688364" w14:textId="7F5D82CB" w:rsidR="00BD33C1" w:rsidRDefault="00F672BA" w:rsidP="00D8355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3C1">
        <w:rPr>
          <w:rFonts w:ascii="Times New Roman" w:hAnsi="Times New Roman" w:cs="Times New Roman"/>
          <w:b/>
          <w:sz w:val="24"/>
          <w:szCs w:val="24"/>
        </w:rPr>
        <w:t xml:space="preserve">Participation </w:t>
      </w:r>
      <w:r w:rsidR="00BD33C1">
        <w:rPr>
          <w:rFonts w:ascii="Times New Roman" w:hAnsi="Times New Roman" w:cs="Times New Roman"/>
          <w:b/>
          <w:sz w:val="24"/>
          <w:szCs w:val="24"/>
        </w:rPr>
        <w:t>(20</w:t>
      </w:r>
      <w:r w:rsidRPr="00BD33C1">
        <w:rPr>
          <w:rFonts w:ascii="Times New Roman" w:hAnsi="Times New Roman" w:cs="Times New Roman"/>
          <w:b/>
          <w:sz w:val="24"/>
          <w:szCs w:val="24"/>
        </w:rPr>
        <w:t>%):</w:t>
      </w:r>
      <w:r w:rsidRPr="00BD33C1">
        <w:rPr>
          <w:rFonts w:ascii="Times New Roman" w:hAnsi="Times New Roman" w:cs="Times New Roman"/>
          <w:sz w:val="24"/>
          <w:szCs w:val="24"/>
        </w:rPr>
        <w:t xml:space="preserve">  </w:t>
      </w:r>
      <w:r w:rsidR="00A5720D">
        <w:rPr>
          <w:rFonts w:ascii="Times New Roman" w:hAnsi="Times New Roman" w:cs="Times New Roman"/>
          <w:sz w:val="24"/>
          <w:szCs w:val="24"/>
        </w:rPr>
        <w:t xml:space="preserve">You </w:t>
      </w:r>
      <w:r w:rsidR="00DF770F">
        <w:rPr>
          <w:rFonts w:ascii="Times New Roman" w:hAnsi="Times New Roman" w:cs="Times New Roman"/>
          <w:sz w:val="24"/>
          <w:szCs w:val="24"/>
        </w:rPr>
        <w:t xml:space="preserve">are expected to attend class and to participate actively in class discussions. </w:t>
      </w:r>
      <w:r w:rsidR="00BD33C1">
        <w:rPr>
          <w:rFonts w:ascii="Times New Roman" w:hAnsi="Times New Roman" w:cs="Times New Roman"/>
          <w:sz w:val="24"/>
          <w:szCs w:val="24"/>
        </w:rPr>
        <w:t>The quality of the seminar will depend on how actively you participate in class discussions.</w:t>
      </w:r>
    </w:p>
    <w:p w14:paraId="4E05793B" w14:textId="3C26C904" w:rsidR="00DA477E" w:rsidRPr="00D83557" w:rsidRDefault="00DA477E" w:rsidP="00DA477E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As part of your participation grade, each student is required to attend at </w:t>
      </w:r>
      <w:r w:rsidRPr="00DA477E">
        <w:rPr>
          <w:rFonts w:ascii="Times New Roman" w:hAnsi="Times New Roman" w:cs="Times New Roman"/>
          <w:b/>
          <w:bCs/>
          <w:sz w:val="24"/>
          <w:szCs w:val="24"/>
        </w:rPr>
        <w:t>least one</w:t>
      </w:r>
      <w:r>
        <w:rPr>
          <w:rFonts w:ascii="Times New Roman" w:hAnsi="Times New Roman" w:cs="Times New Roman"/>
          <w:sz w:val="24"/>
          <w:szCs w:val="24"/>
        </w:rPr>
        <w:t xml:space="preserve"> office hours session by the mid-semester break. </w:t>
      </w:r>
    </w:p>
    <w:p w14:paraId="5B854A8D" w14:textId="77777777" w:rsidR="00BD33C1" w:rsidRPr="00BD33C1" w:rsidRDefault="00BD33C1" w:rsidP="00BD33C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9D80B" w14:textId="77777777" w:rsidR="00F672BA" w:rsidRDefault="00BD33C1" w:rsidP="00F672B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Presentations (30</w:t>
      </w:r>
      <w:r w:rsidR="00F672BA" w:rsidRPr="00F672BA">
        <w:rPr>
          <w:rFonts w:ascii="Times New Roman" w:hAnsi="Times New Roman" w:cs="Times New Roman"/>
          <w:b/>
          <w:sz w:val="24"/>
          <w:szCs w:val="24"/>
        </w:rPr>
        <w:t>%):</w:t>
      </w:r>
      <w:r>
        <w:rPr>
          <w:rFonts w:ascii="Times New Roman" w:hAnsi="Times New Roman" w:cs="Times New Roman"/>
          <w:sz w:val="24"/>
          <w:szCs w:val="24"/>
        </w:rPr>
        <w:t xml:space="preserve"> Each student will make three presentations: one in each half of the sem</w:t>
      </w:r>
      <w:r w:rsidR="004F5AF6">
        <w:rPr>
          <w:rFonts w:ascii="Times New Roman" w:hAnsi="Times New Roman" w:cs="Times New Roman"/>
          <w:sz w:val="24"/>
          <w:szCs w:val="24"/>
        </w:rPr>
        <w:t>ester</w:t>
      </w:r>
      <w:r w:rsidR="00B77873">
        <w:rPr>
          <w:rFonts w:ascii="Times New Roman" w:hAnsi="Times New Roman" w:cs="Times New Roman"/>
          <w:sz w:val="24"/>
          <w:szCs w:val="24"/>
        </w:rPr>
        <w:t xml:space="preserve">, each including a presentation of </w:t>
      </w:r>
      <w:proofErr w:type="spellStart"/>
      <w:r w:rsidR="00B778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7873">
        <w:rPr>
          <w:rFonts w:ascii="Times New Roman" w:hAnsi="Times New Roman" w:cs="Times New Roman"/>
          <w:sz w:val="24"/>
          <w:szCs w:val="24"/>
        </w:rPr>
        <w:t>) current events and ii) the readings;</w:t>
      </w:r>
      <w:r w:rsidR="004F5AF6">
        <w:rPr>
          <w:rFonts w:ascii="Times New Roman" w:hAnsi="Times New Roman" w:cs="Times New Roman"/>
          <w:sz w:val="24"/>
          <w:szCs w:val="24"/>
        </w:rPr>
        <w:t xml:space="preserve"> and </w:t>
      </w:r>
      <w:r w:rsidR="00B77873">
        <w:rPr>
          <w:rFonts w:ascii="Times New Roman" w:hAnsi="Times New Roman" w:cs="Times New Roman"/>
          <w:sz w:val="24"/>
          <w:szCs w:val="24"/>
        </w:rPr>
        <w:t xml:space="preserve">iii) </w:t>
      </w:r>
      <w:r w:rsidR="004F5AF6">
        <w:rPr>
          <w:rFonts w:ascii="Times New Roman" w:hAnsi="Times New Roman" w:cs="Times New Roman"/>
          <w:sz w:val="24"/>
          <w:szCs w:val="24"/>
        </w:rPr>
        <w:t xml:space="preserve">one on the </w:t>
      </w:r>
      <w:r w:rsidR="004F5AF6" w:rsidRPr="00B77873">
        <w:rPr>
          <w:rFonts w:ascii="Times New Roman" w:hAnsi="Times New Roman" w:cs="Times New Roman"/>
          <w:b/>
          <w:sz w:val="24"/>
          <w:szCs w:val="24"/>
        </w:rPr>
        <w:t>Individ</w:t>
      </w:r>
      <w:r w:rsidR="00B77873" w:rsidRPr="00B77873">
        <w:rPr>
          <w:rFonts w:ascii="Times New Roman" w:hAnsi="Times New Roman" w:cs="Times New Roman"/>
          <w:b/>
          <w:sz w:val="24"/>
          <w:szCs w:val="24"/>
        </w:rPr>
        <w:t>ual Research Project</w:t>
      </w:r>
      <w:r w:rsidR="00B77873">
        <w:rPr>
          <w:rFonts w:ascii="Times New Roman" w:hAnsi="Times New Roman" w:cs="Times New Roman"/>
          <w:sz w:val="24"/>
          <w:szCs w:val="24"/>
        </w:rPr>
        <w:t xml:space="preserve"> (described below)</w:t>
      </w:r>
      <w:r w:rsidR="00BC7E63">
        <w:rPr>
          <w:rFonts w:ascii="Times New Roman" w:hAnsi="Times New Roman" w:cs="Times New Roman"/>
          <w:sz w:val="24"/>
          <w:szCs w:val="24"/>
        </w:rPr>
        <w:t>.</w:t>
      </w:r>
    </w:p>
    <w:p w14:paraId="35C46E9A" w14:textId="16D32C81" w:rsidR="001B0A15" w:rsidRDefault="001B0A15" w:rsidP="001B0A15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0A15">
        <w:rPr>
          <w:rFonts w:ascii="Times New Roman" w:hAnsi="Times New Roman" w:cs="Times New Roman"/>
          <w:b/>
          <w:sz w:val="24"/>
          <w:szCs w:val="24"/>
        </w:rPr>
        <w:t>Current events</w:t>
      </w:r>
      <w:r w:rsidRPr="001B0A15">
        <w:rPr>
          <w:rFonts w:ascii="Times New Roman" w:hAnsi="Times New Roman" w:cs="Times New Roman"/>
          <w:bCs/>
          <w:sz w:val="24"/>
          <w:szCs w:val="24"/>
        </w:rPr>
        <w:t xml:space="preserve"> (5%)</w:t>
      </w:r>
      <w:r>
        <w:rPr>
          <w:rFonts w:ascii="Times New Roman" w:hAnsi="Times New Roman" w:cs="Times New Roman"/>
          <w:bCs/>
          <w:sz w:val="24"/>
          <w:szCs w:val="24"/>
        </w:rPr>
        <w:t>: Student will present about the BRICS country of the week (five-minute max).</w:t>
      </w:r>
    </w:p>
    <w:p w14:paraId="2296BD8A" w14:textId="0676CAF7" w:rsidR="001B0A15" w:rsidRDefault="001B0A15" w:rsidP="001B0A15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Group Reading Presentation </w:t>
      </w:r>
      <w:r w:rsidRPr="001B0A15">
        <w:rPr>
          <w:rFonts w:ascii="Times New Roman" w:hAnsi="Times New Roman" w:cs="Times New Roman"/>
          <w:bCs/>
          <w:sz w:val="24"/>
          <w:szCs w:val="24"/>
        </w:rPr>
        <w:t>(15%)</w:t>
      </w:r>
      <w:r>
        <w:rPr>
          <w:rFonts w:ascii="Times New Roman" w:hAnsi="Times New Roman" w:cs="Times New Roman"/>
          <w:bCs/>
          <w:sz w:val="24"/>
          <w:szCs w:val="24"/>
        </w:rPr>
        <w:t>: Student will give a group presentation on one of the assigned readings (fifteen-minute max).</w:t>
      </w:r>
    </w:p>
    <w:p w14:paraId="6300E05D" w14:textId="0158FB24" w:rsidR="001B0A15" w:rsidRPr="001B0A15" w:rsidRDefault="001B0A15" w:rsidP="001B0A15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Individual Research Project </w:t>
      </w:r>
      <w:r w:rsidRPr="001B0A15">
        <w:rPr>
          <w:rFonts w:ascii="Times New Roman" w:hAnsi="Times New Roman" w:cs="Times New Roman"/>
          <w:bCs/>
          <w:sz w:val="24"/>
          <w:szCs w:val="24"/>
        </w:rPr>
        <w:t>(10%)</w:t>
      </w:r>
      <w:r>
        <w:rPr>
          <w:rFonts w:ascii="Times New Roman" w:hAnsi="Times New Roman" w:cs="Times New Roman"/>
          <w:bCs/>
          <w:sz w:val="24"/>
          <w:szCs w:val="24"/>
        </w:rPr>
        <w:t xml:space="preserve">: Student will </w:t>
      </w:r>
      <w:r w:rsidR="00F20041">
        <w:rPr>
          <w:rFonts w:ascii="Times New Roman" w:hAnsi="Times New Roman" w:cs="Times New Roman"/>
          <w:bCs/>
          <w:sz w:val="24"/>
          <w:szCs w:val="24"/>
        </w:rPr>
        <w:t>present</w:t>
      </w:r>
      <w:r>
        <w:rPr>
          <w:rFonts w:ascii="Times New Roman" w:hAnsi="Times New Roman" w:cs="Times New Roman"/>
          <w:bCs/>
          <w:sz w:val="24"/>
          <w:szCs w:val="24"/>
        </w:rPr>
        <w:t xml:space="preserve"> on their research (ten-minute max).</w:t>
      </w:r>
    </w:p>
    <w:p w14:paraId="7A31E925" w14:textId="77777777" w:rsidR="00F672BA" w:rsidRPr="00F672BA" w:rsidRDefault="00F672BA" w:rsidP="00F672B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A4EC9B" w14:textId="73158F57" w:rsidR="002D495A" w:rsidRDefault="00D7300D" w:rsidP="00D8355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Individual </w:t>
      </w:r>
      <w:r w:rsidR="00D41F06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F672BA" w:rsidRPr="00F672BA">
        <w:rPr>
          <w:rFonts w:ascii="Times New Roman" w:hAnsi="Times New Roman" w:cs="Times New Roman"/>
          <w:b/>
          <w:sz w:val="24"/>
          <w:szCs w:val="24"/>
        </w:rPr>
        <w:t>Project</w:t>
      </w:r>
      <w:r w:rsidR="006F3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2BA" w:rsidRPr="00F672BA">
        <w:rPr>
          <w:rFonts w:ascii="Times New Roman" w:hAnsi="Times New Roman" w:cs="Times New Roman"/>
          <w:b/>
          <w:sz w:val="24"/>
          <w:szCs w:val="24"/>
        </w:rPr>
        <w:t>(50%):</w:t>
      </w:r>
      <w:r>
        <w:rPr>
          <w:rFonts w:ascii="Times New Roman" w:hAnsi="Times New Roman" w:cs="Times New Roman"/>
          <w:sz w:val="24"/>
          <w:szCs w:val="24"/>
        </w:rPr>
        <w:t xml:space="preserve"> Each student will research an area of interest and produce a</w:t>
      </w:r>
      <w:r w:rsidR="006F3883">
        <w:rPr>
          <w:rFonts w:ascii="Times New Roman" w:hAnsi="Times New Roman" w:cs="Times New Roman"/>
          <w:sz w:val="24"/>
          <w:szCs w:val="24"/>
        </w:rPr>
        <w:t>n original research</w:t>
      </w:r>
      <w:r>
        <w:rPr>
          <w:rFonts w:ascii="Times New Roman" w:hAnsi="Times New Roman" w:cs="Times New Roman"/>
          <w:sz w:val="24"/>
          <w:szCs w:val="24"/>
        </w:rPr>
        <w:t xml:space="preserve"> paper of </w:t>
      </w:r>
      <w:r w:rsidR="00D83557">
        <w:rPr>
          <w:rFonts w:ascii="Times New Roman" w:hAnsi="Times New Roman" w:cs="Times New Roman"/>
          <w:sz w:val="24"/>
          <w:szCs w:val="24"/>
        </w:rPr>
        <w:t xml:space="preserve">approximately </w:t>
      </w:r>
      <w:r>
        <w:rPr>
          <w:rFonts w:ascii="Times New Roman" w:hAnsi="Times New Roman" w:cs="Times New Roman"/>
          <w:sz w:val="24"/>
          <w:szCs w:val="24"/>
        </w:rPr>
        <w:t>5000 words</w:t>
      </w:r>
      <w:r w:rsidR="00561381">
        <w:rPr>
          <w:rFonts w:ascii="Times New Roman" w:hAnsi="Times New Roman" w:cs="Times New Roman"/>
          <w:sz w:val="24"/>
          <w:szCs w:val="24"/>
        </w:rPr>
        <w:t xml:space="preserve"> on </w:t>
      </w:r>
      <w:r w:rsidR="00DA477E">
        <w:rPr>
          <w:rFonts w:ascii="Times New Roman" w:hAnsi="Times New Roman" w:cs="Times New Roman"/>
          <w:sz w:val="24"/>
          <w:szCs w:val="24"/>
        </w:rPr>
        <w:t>an emerging economy(</w:t>
      </w:r>
      <w:r w:rsidR="00561381">
        <w:rPr>
          <w:rFonts w:ascii="Times New Roman" w:hAnsi="Times New Roman" w:cs="Times New Roman"/>
          <w:sz w:val="24"/>
          <w:szCs w:val="24"/>
        </w:rPr>
        <w:t>s</w:t>
      </w:r>
      <w:r w:rsidR="00DA477E">
        <w:rPr>
          <w:rFonts w:ascii="Times New Roman" w:hAnsi="Times New Roman" w:cs="Times New Roman"/>
          <w:sz w:val="24"/>
          <w:szCs w:val="24"/>
        </w:rPr>
        <w:t xml:space="preserve">) of </w:t>
      </w:r>
      <w:r w:rsidR="002D495A">
        <w:rPr>
          <w:rFonts w:ascii="Times New Roman" w:hAnsi="Times New Roman" w:cs="Times New Roman"/>
          <w:sz w:val="24"/>
          <w:szCs w:val="24"/>
        </w:rPr>
        <w:t>their</w:t>
      </w:r>
      <w:r w:rsidR="00DA477E">
        <w:rPr>
          <w:rFonts w:ascii="Times New Roman" w:hAnsi="Times New Roman" w:cs="Times New Roman"/>
          <w:sz w:val="24"/>
          <w:szCs w:val="24"/>
        </w:rPr>
        <w:t xml:space="preserve"> choice</w:t>
      </w:r>
      <w:r>
        <w:rPr>
          <w:rFonts w:ascii="Times New Roman" w:hAnsi="Times New Roman" w:cs="Times New Roman"/>
          <w:sz w:val="24"/>
          <w:szCs w:val="24"/>
        </w:rPr>
        <w:t xml:space="preserve">. The student will discuss his/ her project </w:t>
      </w:r>
      <w:r w:rsidRPr="00D83557">
        <w:rPr>
          <w:rFonts w:ascii="Times New Roman" w:hAnsi="Times New Roman" w:cs="Times New Roman"/>
          <w:sz w:val="24"/>
          <w:szCs w:val="24"/>
        </w:rPr>
        <w:t xml:space="preserve">with the instructor first. Broadly, </w:t>
      </w:r>
      <w:r w:rsidR="002D495A">
        <w:rPr>
          <w:rFonts w:ascii="Times New Roman" w:hAnsi="Times New Roman" w:cs="Times New Roman"/>
          <w:sz w:val="24"/>
          <w:szCs w:val="24"/>
        </w:rPr>
        <w:t xml:space="preserve">the project must deal with “economic governance” in an (or many) emerging economy(s). Some topics of economic governance </w:t>
      </w:r>
      <w:proofErr w:type="gramStart"/>
      <w:r w:rsidR="002D495A">
        <w:rPr>
          <w:rFonts w:ascii="Times New Roman" w:hAnsi="Times New Roman" w:cs="Times New Roman"/>
          <w:sz w:val="24"/>
          <w:szCs w:val="24"/>
        </w:rPr>
        <w:t>include:</w:t>
      </w:r>
      <w:proofErr w:type="gramEnd"/>
      <w:r w:rsidR="002D495A">
        <w:rPr>
          <w:rFonts w:ascii="Times New Roman" w:hAnsi="Times New Roman" w:cs="Times New Roman"/>
          <w:sz w:val="24"/>
          <w:szCs w:val="24"/>
        </w:rPr>
        <w:t xml:space="preserve"> industrial policy, trade and foreign investment policy, corruption, state-business relations, inequality and redistribution. </w:t>
      </w:r>
    </w:p>
    <w:p w14:paraId="647C675B" w14:textId="77777777" w:rsidR="002D495A" w:rsidRPr="002D495A" w:rsidRDefault="002D495A" w:rsidP="002D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A37C3" w14:textId="59904852" w:rsidR="00D83557" w:rsidRPr="002D495A" w:rsidRDefault="00D83557" w:rsidP="002D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95A">
        <w:rPr>
          <w:rFonts w:ascii="Times New Roman" w:hAnsi="Times New Roman" w:cs="Times New Roman"/>
          <w:sz w:val="24"/>
          <w:szCs w:val="24"/>
        </w:rPr>
        <w:t>The project will proceed as follows:</w:t>
      </w:r>
    </w:p>
    <w:p w14:paraId="53E953BF" w14:textId="77777777" w:rsidR="00561381" w:rsidRPr="00561381" w:rsidRDefault="00561381" w:rsidP="0056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A0F54" w14:textId="77777777" w:rsidR="00D83557" w:rsidRPr="00D83557" w:rsidRDefault="00D83557" w:rsidP="00D8355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557">
        <w:rPr>
          <w:rFonts w:ascii="Times New Roman" w:hAnsi="Times New Roman" w:cs="Times New Roman"/>
          <w:sz w:val="24"/>
          <w:szCs w:val="24"/>
        </w:rPr>
        <w:t>Research question and analytical literature review (15%): due Week 5</w:t>
      </w:r>
    </w:p>
    <w:p w14:paraId="09BADB0B" w14:textId="53488BBD" w:rsidR="00D83557" w:rsidRPr="00D83557" w:rsidRDefault="00D83557" w:rsidP="00D8355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557">
        <w:rPr>
          <w:rFonts w:ascii="Times New Roman" w:hAnsi="Times New Roman" w:cs="Times New Roman"/>
          <w:sz w:val="24"/>
          <w:szCs w:val="24"/>
        </w:rPr>
        <w:t>Theory and hypothesis (1</w:t>
      </w:r>
      <w:r w:rsidR="00F20041">
        <w:rPr>
          <w:rFonts w:ascii="Times New Roman" w:hAnsi="Times New Roman" w:cs="Times New Roman"/>
          <w:sz w:val="24"/>
          <w:szCs w:val="24"/>
        </w:rPr>
        <w:t>0</w:t>
      </w:r>
      <w:r w:rsidRPr="00D83557">
        <w:rPr>
          <w:rFonts w:ascii="Times New Roman" w:hAnsi="Times New Roman" w:cs="Times New Roman"/>
          <w:sz w:val="24"/>
          <w:szCs w:val="24"/>
        </w:rPr>
        <w:t>%): due Week 8</w:t>
      </w:r>
    </w:p>
    <w:p w14:paraId="6071DA15" w14:textId="6F36B99F" w:rsidR="00D83557" w:rsidRDefault="00D83557" w:rsidP="00D8355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557">
        <w:rPr>
          <w:rFonts w:ascii="Times New Roman" w:hAnsi="Times New Roman" w:cs="Times New Roman"/>
          <w:sz w:val="24"/>
          <w:szCs w:val="24"/>
        </w:rPr>
        <w:t>Full draft, with Measurement and Research Design (2</w:t>
      </w:r>
      <w:r w:rsidR="00360484">
        <w:rPr>
          <w:rFonts w:ascii="Times New Roman" w:hAnsi="Times New Roman" w:cs="Times New Roman"/>
          <w:sz w:val="24"/>
          <w:szCs w:val="24"/>
        </w:rPr>
        <w:t>5</w:t>
      </w:r>
      <w:r w:rsidRPr="00D83557">
        <w:rPr>
          <w:rFonts w:ascii="Times New Roman" w:hAnsi="Times New Roman" w:cs="Times New Roman"/>
          <w:sz w:val="24"/>
          <w:szCs w:val="24"/>
        </w:rPr>
        <w:t>%): due Week 11</w:t>
      </w:r>
    </w:p>
    <w:p w14:paraId="5BA08221" w14:textId="77777777" w:rsidR="00C47909" w:rsidRPr="00C47909" w:rsidRDefault="00C47909" w:rsidP="00C47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85477" w14:textId="77777777" w:rsidR="00F672BA" w:rsidRDefault="009F1F4A" w:rsidP="00F672BA">
      <w:pPr>
        <w:pStyle w:val="Heading1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 Policy</w:t>
      </w:r>
    </w:p>
    <w:p w14:paraId="425CFDDF" w14:textId="77777777" w:rsidR="00F672BA" w:rsidRPr="00F672BA" w:rsidRDefault="00F672BA" w:rsidP="00F672BA">
      <w:pPr>
        <w:pStyle w:val="Heading1"/>
        <w:spacing w:before="0" w:line="240" w:lineRule="auto"/>
        <w:rPr>
          <w:rFonts w:ascii="Times New Roman" w:hAnsi="Times New Roman" w:cs="Times New Roman"/>
        </w:rPr>
      </w:pPr>
    </w:p>
    <w:p w14:paraId="04842709" w14:textId="77777777" w:rsidR="00BC7E63" w:rsidRDefault="009F1F4A" w:rsidP="00BC7E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late policy for presentations and individual projects.</w:t>
      </w:r>
      <w:r w:rsidR="00BC7E63">
        <w:rPr>
          <w:rFonts w:ascii="Times New Roman" w:hAnsi="Times New Roman" w:cs="Times New Roman"/>
          <w:sz w:val="24"/>
          <w:szCs w:val="24"/>
        </w:rPr>
        <w:t xml:space="preserve"> Late </w:t>
      </w:r>
      <w:r w:rsidR="004F5AF6">
        <w:rPr>
          <w:rFonts w:ascii="Times New Roman" w:hAnsi="Times New Roman" w:cs="Times New Roman"/>
          <w:sz w:val="24"/>
          <w:szCs w:val="24"/>
        </w:rPr>
        <w:t xml:space="preserve">written </w:t>
      </w:r>
      <w:r w:rsidR="00BC7E63">
        <w:rPr>
          <w:rFonts w:ascii="Times New Roman" w:hAnsi="Times New Roman" w:cs="Times New Roman"/>
          <w:sz w:val="24"/>
          <w:szCs w:val="24"/>
        </w:rPr>
        <w:t>work will receive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E63">
        <w:rPr>
          <w:rFonts w:ascii="Times New Roman" w:hAnsi="Times New Roman" w:cs="Times New Roman"/>
          <w:sz w:val="24"/>
          <w:szCs w:val="24"/>
        </w:rPr>
        <w:t xml:space="preserve">a penalty of 1 percentage point of overall grade per calendar day. </w:t>
      </w:r>
    </w:p>
    <w:p w14:paraId="5CDA41A2" w14:textId="77777777" w:rsidR="00BC7E63" w:rsidRDefault="00BC7E63" w:rsidP="00BC7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14DAFD" w14:textId="77777777" w:rsidR="00C02252" w:rsidRDefault="00C02252" w:rsidP="00F672BA">
      <w:pPr>
        <w:pStyle w:val="Heading1"/>
        <w:spacing w:before="0" w:line="240" w:lineRule="auto"/>
        <w:rPr>
          <w:rFonts w:ascii="Times New Roman" w:hAnsi="Times New Roman" w:cs="Times New Roman"/>
        </w:rPr>
      </w:pPr>
    </w:p>
    <w:p w14:paraId="0721EE69" w14:textId="77777777" w:rsidR="00F672BA" w:rsidRDefault="00926AD9" w:rsidP="00F672BA">
      <w:pPr>
        <w:pStyle w:val="Heading1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NUS </w:t>
      </w:r>
      <w:r w:rsidR="00F672BA" w:rsidRPr="00F672BA">
        <w:rPr>
          <w:rFonts w:ascii="Times New Roman" w:hAnsi="Times New Roman" w:cs="Times New Roman"/>
        </w:rPr>
        <w:t>Honor Code</w:t>
      </w:r>
    </w:p>
    <w:p w14:paraId="3BC3E519" w14:textId="77777777" w:rsidR="00F672BA" w:rsidRPr="00F672BA" w:rsidRDefault="00F672BA" w:rsidP="00F672BA">
      <w:pPr>
        <w:pStyle w:val="Heading1"/>
        <w:spacing w:before="0" w:line="240" w:lineRule="auto"/>
        <w:rPr>
          <w:rFonts w:ascii="Times New Roman" w:hAnsi="Times New Roman" w:cs="Times New Roman"/>
        </w:rPr>
      </w:pPr>
      <w:r w:rsidRPr="00F672BA">
        <w:rPr>
          <w:rFonts w:ascii="Times New Roman" w:hAnsi="Times New Roman" w:cs="Times New Roman"/>
        </w:rPr>
        <w:tab/>
      </w:r>
    </w:p>
    <w:p w14:paraId="6538B756" w14:textId="77777777" w:rsidR="00926AD9" w:rsidRPr="00BC7E63" w:rsidRDefault="00C02252" w:rsidP="00F672BA">
      <w:pPr>
        <w:pStyle w:val="Default"/>
        <w:rPr>
          <w:rFonts w:ascii="Times New Roman" w:eastAsiaTheme="minorHAnsi" w:hAnsi="Times New Roman" w:cs="Times New Roman"/>
        </w:rPr>
      </w:pPr>
      <w:r w:rsidRPr="00BC7E63">
        <w:rPr>
          <w:rFonts w:ascii="Times New Roman" w:hAnsi="Times New Roman" w:cs="Times New Roman"/>
        </w:rPr>
        <w:t xml:space="preserve">Every student at NUS is bound by its </w:t>
      </w:r>
      <w:r w:rsidR="00F20044" w:rsidRPr="00BC7E63">
        <w:rPr>
          <w:rFonts w:ascii="Times New Roman" w:hAnsi="Times New Roman" w:cs="Times New Roman"/>
        </w:rPr>
        <w:t>Honor Code. This means that you will “</w:t>
      </w:r>
      <w:r w:rsidR="00F672BA" w:rsidRPr="00BC7E63">
        <w:rPr>
          <w:rFonts w:ascii="Times New Roman" w:eastAsiaTheme="minorHAnsi" w:hAnsi="Times New Roman" w:cs="Times New Roman"/>
        </w:rPr>
        <w:t xml:space="preserve">uphold and maintain absolute academic honesty and integrity at all times.”  </w:t>
      </w:r>
      <w:r w:rsidR="00F20044" w:rsidRPr="00BC7E63">
        <w:rPr>
          <w:rFonts w:ascii="Times New Roman" w:eastAsiaTheme="minorHAnsi" w:hAnsi="Times New Roman" w:cs="Times New Roman"/>
        </w:rPr>
        <w:t>Violation</w:t>
      </w:r>
      <w:r w:rsidR="00F672BA" w:rsidRPr="00BC7E63">
        <w:rPr>
          <w:rFonts w:ascii="Times New Roman" w:eastAsiaTheme="minorHAnsi" w:hAnsi="Times New Roman" w:cs="Times New Roman"/>
        </w:rPr>
        <w:t xml:space="preserve"> of this Honor Cod</w:t>
      </w:r>
      <w:r w:rsidR="00F20044" w:rsidRPr="00BC7E63">
        <w:rPr>
          <w:rFonts w:ascii="Times New Roman" w:eastAsiaTheme="minorHAnsi" w:hAnsi="Times New Roman" w:cs="Times New Roman"/>
        </w:rPr>
        <w:t xml:space="preserve">e, through plagiarism, cheating or like acts, will invite penalty </w:t>
      </w:r>
      <w:r w:rsidR="00F672BA" w:rsidRPr="00BC7E63">
        <w:rPr>
          <w:rFonts w:ascii="Times New Roman" w:eastAsiaTheme="minorHAnsi" w:hAnsi="Times New Roman" w:cs="Times New Roman"/>
        </w:rPr>
        <w:t xml:space="preserve">according to NUS </w:t>
      </w:r>
      <w:r w:rsidR="00F672BA" w:rsidRPr="00BC7E63">
        <w:rPr>
          <w:rFonts w:ascii="Times New Roman" w:hAnsi="Times New Roman" w:cs="Times New Roman"/>
        </w:rPr>
        <w:t>guidelines.</w:t>
      </w:r>
    </w:p>
    <w:p w14:paraId="4BDE547B" w14:textId="77777777" w:rsidR="00BC7E63" w:rsidRPr="00BC7E63" w:rsidRDefault="00BC7E63" w:rsidP="00F672BA">
      <w:pPr>
        <w:pStyle w:val="Default"/>
        <w:rPr>
          <w:rFonts w:ascii="Times New Roman" w:hAnsi="Times New Roman" w:cs="Times New Roman"/>
        </w:rPr>
      </w:pPr>
    </w:p>
    <w:p w14:paraId="2B5BBE4A" w14:textId="77777777" w:rsidR="00BC7E63" w:rsidRPr="00BC7E63" w:rsidRDefault="00BC7E63" w:rsidP="00BC7E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7E63">
        <w:rPr>
          <w:rFonts w:ascii="Times New Roman" w:hAnsi="Times New Roman" w:cs="Times New Roman"/>
          <w:b/>
          <w:sz w:val="24"/>
          <w:szCs w:val="24"/>
        </w:rPr>
        <w:t xml:space="preserve">Plagiarism Check:  </w:t>
      </w:r>
      <w:r w:rsidRPr="00BC7E63">
        <w:rPr>
          <w:rFonts w:ascii="Times New Roman" w:hAnsi="Times New Roman" w:cs="Times New Roman"/>
          <w:sz w:val="24"/>
          <w:szCs w:val="24"/>
        </w:rPr>
        <w:t>All written work will be checked for plagiarism using Turnitin. Plagiarism cases will be turned over to the appropriate Department/Faculty Committee.</w:t>
      </w:r>
    </w:p>
    <w:p w14:paraId="799FDAEC" w14:textId="77777777" w:rsidR="00926AD9" w:rsidRPr="00BC7E63" w:rsidRDefault="00F672BA" w:rsidP="00F672BA">
      <w:pPr>
        <w:pStyle w:val="Default"/>
        <w:rPr>
          <w:rFonts w:ascii="Times New Roman" w:hAnsi="Times New Roman" w:cs="Times New Roman"/>
        </w:rPr>
      </w:pPr>
      <w:r w:rsidRPr="00BC7E63">
        <w:rPr>
          <w:rFonts w:ascii="Times New Roman" w:hAnsi="Times New Roman" w:cs="Times New Roman"/>
        </w:rPr>
        <w:t xml:space="preserve"> </w:t>
      </w:r>
    </w:p>
    <w:p w14:paraId="049E78DD" w14:textId="77777777" w:rsidR="00F672BA" w:rsidRPr="00BC7E63" w:rsidRDefault="004F5AF6" w:rsidP="00F672B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will recommend an </w:t>
      </w:r>
      <w:r w:rsidR="00F672BA" w:rsidRPr="00BC7E63">
        <w:rPr>
          <w:rFonts w:ascii="Times New Roman" w:hAnsi="Times New Roman" w:cs="Times New Roman"/>
        </w:rPr>
        <w:t>F on the as</w:t>
      </w:r>
      <w:r>
        <w:rPr>
          <w:rFonts w:ascii="Times New Roman" w:hAnsi="Times New Roman" w:cs="Times New Roman"/>
        </w:rPr>
        <w:t>signment for a first</w:t>
      </w:r>
      <w:r w:rsidR="00926AD9" w:rsidRPr="00BC7E63">
        <w:rPr>
          <w:rFonts w:ascii="Times New Roman" w:hAnsi="Times New Roman" w:cs="Times New Roman"/>
        </w:rPr>
        <w:t xml:space="preserve"> offense.</w:t>
      </w:r>
      <w:r>
        <w:rPr>
          <w:rFonts w:ascii="Times New Roman" w:hAnsi="Times New Roman" w:cs="Times New Roman"/>
        </w:rPr>
        <w:t xml:space="preserve"> </w:t>
      </w:r>
      <w:r w:rsidR="00926AD9" w:rsidRPr="00BC7E63">
        <w:rPr>
          <w:rFonts w:ascii="Times New Roman" w:hAnsi="Times New Roman" w:cs="Times New Roman"/>
        </w:rPr>
        <w:t>For any subsequent offense</w:t>
      </w:r>
      <w:r w:rsidR="00F20044" w:rsidRPr="00BC7E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 will recommend an </w:t>
      </w:r>
      <w:r w:rsidR="00F672BA" w:rsidRPr="00BC7E63">
        <w:rPr>
          <w:rFonts w:ascii="Times New Roman" w:hAnsi="Times New Roman" w:cs="Times New Roman"/>
        </w:rPr>
        <w:t>F for the co</w:t>
      </w:r>
      <w:r w:rsidR="00926AD9" w:rsidRPr="00BC7E63">
        <w:rPr>
          <w:rFonts w:ascii="Times New Roman" w:hAnsi="Times New Roman" w:cs="Times New Roman"/>
        </w:rPr>
        <w:t xml:space="preserve">urse and </w:t>
      </w:r>
      <w:r>
        <w:rPr>
          <w:rFonts w:ascii="Times New Roman" w:hAnsi="Times New Roman" w:cs="Times New Roman"/>
        </w:rPr>
        <w:t xml:space="preserve">for </w:t>
      </w:r>
      <w:r w:rsidR="00926AD9" w:rsidRPr="00BC7E63">
        <w:rPr>
          <w:rFonts w:ascii="Times New Roman" w:hAnsi="Times New Roman" w:cs="Times New Roman"/>
        </w:rPr>
        <w:t xml:space="preserve">the case will be recommended </w:t>
      </w:r>
      <w:r w:rsidR="00F672BA" w:rsidRPr="00BC7E63">
        <w:rPr>
          <w:rFonts w:ascii="Times New Roman" w:hAnsi="Times New Roman" w:cs="Times New Roman"/>
        </w:rPr>
        <w:t>to the University’s Board of Academic Discipline.</w:t>
      </w:r>
    </w:p>
    <w:p w14:paraId="4E8F63C4" w14:textId="77777777" w:rsidR="00926AD9" w:rsidRDefault="00926AD9" w:rsidP="00F672BA">
      <w:pPr>
        <w:pStyle w:val="Default"/>
        <w:rPr>
          <w:rFonts w:ascii="Times New Roman" w:hAnsi="Times New Roman" w:cs="Times New Roman"/>
        </w:rPr>
      </w:pPr>
    </w:p>
    <w:p w14:paraId="3B2DBCF2" w14:textId="33727EA4" w:rsidR="0055639E" w:rsidRDefault="0055639E" w:rsidP="0055639E">
      <w:pPr>
        <w:pStyle w:val="Heading1"/>
        <w:spacing w:before="0" w:line="240" w:lineRule="auto"/>
        <w:rPr>
          <w:rFonts w:ascii="Times New Roman" w:hAnsi="Times New Roman" w:cs="Times New Roman"/>
        </w:rPr>
      </w:pPr>
      <w:r w:rsidRPr="0055639E">
        <w:rPr>
          <w:rFonts w:ascii="Times New Roman" w:hAnsi="Times New Roman" w:cs="Times New Roman"/>
        </w:rPr>
        <w:t>Artificial Intelligence (AI)</w:t>
      </w:r>
      <w:r>
        <w:rPr>
          <w:rFonts w:ascii="Times New Roman" w:hAnsi="Times New Roman" w:cs="Times New Roman"/>
        </w:rPr>
        <w:t xml:space="preserve"> </w:t>
      </w:r>
    </w:p>
    <w:p w14:paraId="2EBA9545" w14:textId="64B6657B" w:rsidR="0055639E" w:rsidRPr="0055639E" w:rsidRDefault="0055639E" w:rsidP="0055639E">
      <w:pPr>
        <w:pStyle w:val="Default"/>
        <w:rPr>
          <w:rFonts w:ascii="Times New Roman" w:hAnsi="Times New Roman" w:cs="Times New Roman"/>
        </w:rPr>
      </w:pPr>
    </w:p>
    <w:p w14:paraId="767B52D6" w14:textId="52AE5E38" w:rsidR="003C1B71" w:rsidRDefault="0055639E" w:rsidP="0055639E">
      <w:pPr>
        <w:pStyle w:val="Default"/>
        <w:rPr>
          <w:rFonts w:ascii="Times New Roman" w:hAnsi="Times New Roman" w:cs="Times New Roman"/>
        </w:rPr>
      </w:pPr>
      <w:r w:rsidRPr="0055639E">
        <w:rPr>
          <w:rFonts w:ascii="Times New Roman" w:hAnsi="Times New Roman" w:cs="Times New Roman"/>
        </w:rPr>
        <w:t xml:space="preserve">Students can use Artificial Intelligence (AI) software as a tool for research and analysis. AI, however, cannot be a substitute for research and analysis. Students who use AI for this module’s assignment are strongly encouraged to read NUS’ AI </w:t>
      </w:r>
      <w:hyperlink r:id="rId9" w:history="1">
        <w:r w:rsidRPr="0055639E">
          <w:rPr>
            <w:rStyle w:val="Hyperlink"/>
            <w:rFonts w:ascii="Times New Roman" w:hAnsi="Times New Roman" w:cs="Times New Roman"/>
          </w:rPr>
          <w:t>academic integrity policy</w:t>
        </w:r>
      </w:hyperlink>
      <w:r w:rsidRPr="0055639E">
        <w:rPr>
          <w:rFonts w:ascii="Times New Roman" w:hAnsi="Times New Roman" w:cs="Times New Roman"/>
        </w:rPr>
        <w:t>. AI use must be cited – please include a hyperlink that explains how AI was used. Detection of AI use without proper citation will be treated as plagiarism.</w:t>
      </w:r>
    </w:p>
    <w:p w14:paraId="5A77CB52" w14:textId="77777777" w:rsidR="00AF24A5" w:rsidRDefault="00AF24A5" w:rsidP="0055639E">
      <w:pPr>
        <w:pStyle w:val="Default"/>
        <w:rPr>
          <w:rFonts w:ascii="Times New Roman" w:hAnsi="Times New Roman" w:cs="Times New Roman"/>
        </w:rPr>
      </w:pPr>
    </w:p>
    <w:p w14:paraId="0C56EBCD" w14:textId="77777777" w:rsidR="00AF24A5" w:rsidRDefault="00AF24A5" w:rsidP="00AF24A5">
      <w:pPr>
        <w:pStyle w:val="Heading1"/>
        <w:spacing w:before="0" w:line="240" w:lineRule="auto"/>
        <w:rPr>
          <w:rFonts w:ascii="Times New Roman" w:hAnsi="Times New Roman" w:cs="Times New Roman"/>
        </w:rPr>
      </w:pPr>
      <w:r w:rsidRPr="00AF24A5">
        <w:rPr>
          <w:rFonts w:ascii="Times New Roman" w:hAnsi="Times New Roman" w:cs="Times New Roman"/>
        </w:rPr>
        <w:t>Office hours and email</w:t>
      </w:r>
      <w:r>
        <w:rPr>
          <w:rFonts w:ascii="Times New Roman" w:hAnsi="Times New Roman" w:cs="Times New Roman"/>
        </w:rPr>
        <w:t xml:space="preserve"> </w:t>
      </w:r>
      <w:r w:rsidRPr="0055639E">
        <w:rPr>
          <w:rFonts w:ascii="Times New Roman" w:hAnsi="Times New Roman" w:cs="Times New Roman"/>
        </w:rPr>
        <w:t>Artificial Intelligence (AI)</w:t>
      </w:r>
      <w:r>
        <w:rPr>
          <w:rFonts w:ascii="Times New Roman" w:hAnsi="Times New Roman" w:cs="Times New Roman"/>
        </w:rPr>
        <w:t xml:space="preserve"> </w:t>
      </w:r>
    </w:p>
    <w:p w14:paraId="798DCBE0" w14:textId="7DA0BF42" w:rsidR="00AF24A5" w:rsidRPr="00AF24A5" w:rsidRDefault="00AF24A5" w:rsidP="00AF24A5">
      <w:pPr>
        <w:pStyle w:val="Default"/>
        <w:rPr>
          <w:rFonts w:ascii="Times New Roman" w:hAnsi="Times New Roman" w:cs="Times New Roman"/>
        </w:rPr>
      </w:pPr>
    </w:p>
    <w:p w14:paraId="4FD349FC" w14:textId="77777777" w:rsidR="00AF24A5" w:rsidRPr="00AF24A5" w:rsidRDefault="00AF24A5" w:rsidP="00AF24A5">
      <w:pPr>
        <w:pStyle w:val="Default"/>
        <w:rPr>
          <w:rFonts w:ascii="Times New Roman" w:hAnsi="Times New Roman" w:cs="Times New Roman"/>
        </w:rPr>
      </w:pPr>
    </w:p>
    <w:p w14:paraId="210C169F" w14:textId="77CA1AE4" w:rsidR="00AF24A5" w:rsidRDefault="00AF24A5" w:rsidP="00AF24A5">
      <w:pPr>
        <w:pStyle w:val="Default"/>
        <w:rPr>
          <w:rFonts w:ascii="Times New Roman" w:hAnsi="Times New Roman" w:cs="Times New Roman"/>
        </w:rPr>
      </w:pPr>
      <w:r w:rsidRPr="00AF24A5">
        <w:rPr>
          <w:rFonts w:ascii="Times New Roman" w:hAnsi="Times New Roman" w:cs="Times New Roman"/>
        </w:rPr>
        <w:lastRenderedPageBreak/>
        <w:t xml:space="preserve">Please come to my office hours or email me if you have any questions or concerns about the class.  My office hours are listed on the first page of this </w:t>
      </w:r>
      <w:proofErr w:type="gramStart"/>
      <w:r w:rsidRPr="00AF24A5">
        <w:rPr>
          <w:rFonts w:ascii="Times New Roman" w:hAnsi="Times New Roman" w:cs="Times New Roman"/>
        </w:rPr>
        <w:t>syllabus, and</w:t>
      </w:r>
      <w:proofErr w:type="gramEnd"/>
      <w:r w:rsidRPr="00AF24A5">
        <w:rPr>
          <w:rFonts w:ascii="Times New Roman" w:hAnsi="Times New Roman" w:cs="Times New Roman"/>
        </w:rPr>
        <w:t xml:space="preserve"> are the same every week. You can make appointments using the link I provided on the first page. Remember that as part of your participation grade, I expect every student is expected to attend at least one Office Hours session before the recess break.</w:t>
      </w:r>
    </w:p>
    <w:p w14:paraId="2F1724B1" w14:textId="77777777" w:rsidR="00AF24A5" w:rsidRDefault="00AF24A5" w:rsidP="0055639E">
      <w:pPr>
        <w:pStyle w:val="Default"/>
        <w:rPr>
          <w:rFonts w:ascii="Times New Roman" w:hAnsi="Times New Roman" w:cs="Times New Roman"/>
        </w:rPr>
      </w:pPr>
    </w:p>
    <w:p w14:paraId="6DF339DB" w14:textId="77777777" w:rsidR="00926AD9" w:rsidRPr="00BC7E63" w:rsidRDefault="00926AD9" w:rsidP="00F672BA">
      <w:pPr>
        <w:pStyle w:val="Default"/>
        <w:rPr>
          <w:rFonts w:ascii="Times New Roman" w:hAnsi="Times New Roman" w:cs="Times New Roman"/>
        </w:rPr>
      </w:pPr>
    </w:p>
    <w:p w14:paraId="317A9443" w14:textId="77777777" w:rsidR="00F672BA" w:rsidRDefault="00F672BA" w:rsidP="00F672BA">
      <w:pPr>
        <w:pStyle w:val="Heading1"/>
        <w:spacing w:before="0" w:line="240" w:lineRule="auto"/>
        <w:rPr>
          <w:rFonts w:ascii="Times New Roman" w:hAnsi="Times New Roman" w:cs="Times New Roman"/>
        </w:rPr>
      </w:pPr>
      <w:r w:rsidRPr="00F672BA">
        <w:rPr>
          <w:rFonts w:ascii="Times New Roman" w:hAnsi="Times New Roman" w:cs="Times New Roman"/>
        </w:rPr>
        <w:t>Map of the Course</w:t>
      </w:r>
    </w:p>
    <w:p w14:paraId="4696AE3F" w14:textId="77777777" w:rsidR="00F672BA" w:rsidRPr="00F672BA" w:rsidRDefault="00F672BA" w:rsidP="00F672BA"/>
    <w:p w14:paraId="502B89E9" w14:textId="665023A2" w:rsidR="002C66FA" w:rsidRPr="00561381" w:rsidRDefault="00561381" w:rsidP="0056138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course </w:t>
      </w:r>
      <w:r w:rsidR="003C1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rely largely on </w:t>
      </w:r>
      <w:r w:rsidR="003C1B71" w:rsidRPr="003C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five </w:t>
      </w:r>
      <w:r w:rsidR="003C1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sources.  The first four are books about each BRICS country. We will spend roughly two weeks per book. Each book is available online. The fifth source are reports and op-eds from </w:t>
      </w:r>
      <w:r w:rsidR="003C1B71" w:rsidRPr="00DA47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Economist</w:t>
      </w:r>
      <w:r w:rsidR="003C1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These articles will be available on Canvas.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EB4263C" w14:textId="7FB3F25D" w:rsidR="002C66FA" w:rsidRPr="00DA45F7" w:rsidRDefault="002C66FA" w:rsidP="002C6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4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Books:</w:t>
      </w:r>
    </w:p>
    <w:p w14:paraId="2B8F9394" w14:textId="77777777" w:rsidR="0023775D" w:rsidRDefault="0023775D" w:rsidP="00237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150E66" w14:textId="65AB0D57" w:rsidR="0023775D" w:rsidRDefault="00DA45F7" w:rsidP="00237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Ang, Yuen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Yuen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2020. </w:t>
      </w:r>
      <w:r w:rsidRPr="00DA4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China’s Gilded Age: The Paradox of Economic Boom and Vast Corruption.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Cambridge University Press.</w:t>
      </w:r>
    </w:p>
    <w:p w14:paraId="5BC824D8" w14:textId="77777777" w:rsidR="00DA45F7" w:rsidRDefault="00DA45F7" w:rsidP="00237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DD836C" w14:textId="3BCF3A14" w:rsidR="00DA45F7" w:rsidRDefault="00DA45F7" w:rsidP="00237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Handley, Antoinette. 2008. </w:t>
      </w:r>
      <w:r w:rsidRPr="00DA4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Business and the State in Africa: Economic </w:t>
      </w:r>
      <w:proofErr w:type="gramStart"/>
      <w:r w:rsidRPr="00DA4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Policy-Making</w:t>
      </w:r>
      <w:proofErr w:type="gramEnd"/>
      <w:r w:rsidRPr="00DA4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in the Neo-Liberal 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Cambridge University Press.</w:t>
      </w:r>
    </w:p>
    <w:p w14:paraId="766C8C62" w14:textId="77777777" w:rsidR="00DA45F7" w:rsidRDefault="00DA45F7" w:rsidP="00237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CDB554" w14:textId="23079F07" w:rsidR="0023775D" w:rsidRDefault="0023775D" w:rsidP="00237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Kohli, Atul. 2012. </w:t>
      </w:r>
      <w:r w:rsidRPr="0023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Poverty amid Plenty in the New India.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Cambridge University Press. </w:t>
      </w:r>
    </w:p>
    <w:p w14:paraId="60704E29" w14:textId="77777777" w:rsidR="0023775D" w:rsidRDefault="0023775D" w:rsidP="002C6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352A02" w14:textId="004814D3" w:rsidR="002C66FA" w:rsidRDefault="002C66FA" w:rsidP="002C6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Szakonyi, David. 2020. </w:t>
      </w:r>
      <w:r w:rsidRPr="0023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Politics for Profit</w:t>
      </w:r>
      <w:r w:rsidR="006D687D" w:rsidRPr="0023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Business, Elections and Policymaking in Russia</w:t>
      </w:r>
      <w:r w:rsidR="0023775D" w:rsidRPr="0023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775D">
        <w:rPr>
          <w:rFonts w:ascii="Times New Roman" w:eastAsia="Times New Roman" w:hAnsi="Times New Roman" w:cs="Times New Roman"/>
          <w:color w:val="000000"/>
          <w:sz w:val="24"/>
          <w:szCs w:val="24"/>
        </w:rPr>
        <w:t>Cambridge University Press.</w:t>
      </w:r>
    </w:p>
    <w:p w14:paraId="69DEDADC" w14:textId="77777777" w:rsidR="002C66FA" w:rsidRDefault="002C66FA" w:rsidP="002C6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919A2F" w14:textId="5E924079" w:rsidR="005E6384" w:rsidRPr="002C66FA" w:rsidRDefault="0023775D" w:rsidP="002C6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Taylor, Matthew. 2020. </w:t>
      </w:r>
      <w:r w:rsidRPr="0023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Decadent Developmentalism: The Political Economy of Democratic Brazil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Cambridge University Press.</w:t>
      </w:r>
    </w:p>
    <w:p w14:paraId="1F474C69" w14:textId="77777777" w:rsidR="003C1B71" w:rsidRDefault="003C1B71" w:rsidP="003C1B71">
      <w:pPr>
        <w:spacing w:after="160" w:line="259" w:lineRule="auto"/>
        <w:rPr>
          <w:rFonts w:ascii="Times New Roman" w:hAnsi="Times New Roman" w:cs="Times New Roman"/>
        </w:rPr>
      </w:pPr>
    </w:p>
    <w:p w14:paraId="30140F0E" w14:textId="27165854" w:rsidR="00B16CD2" w:rsidRPr="003C1B71" w:rsidRDefault="00B16CD2" w:rsidP="003C1B71">
      <w:pPr>
        <w:spacing w:after="160" w:line="259" w:lineRule="auto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3C1B71">
        <w:rPr>
          <w:rFonts w:ascii="Times New Roman" w:hAnsi="Times New Roman" w:cs="Times New Roman"/>
          <w:b/>
          <w:bCs/>
          <w:sz w:val="28"/>
          <w:szCs w:val="28"/>
        </w:rPr>
        <w:t>Course Schedule</w:t>
      </w:r>
    </w:p>
    <w:p w14:paraId="0C925585" w14:textId="77777777" w:rsidR="00B16CD2" w:rsidRPr="00B16CD2" w:rsidRDefault="00B16CD2" w:rsidP="00B16C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F662DC" w14:textId="42B5F424" w:rsidR="0086652E" w:rsidRDefault="006F3883" w:rsidP="008665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289">
        <w:rPr>
          <w:rFonts w:ascii="Times New Roman" w:hAnsi="Times New Roman" w:cs="Times New Roman"/>
          <w:b/>
          <w:sz w:val="24"/>
          <w:szCs w:val="24"/>
        </w:rPr>
        <w:t xml:space="preserve">WEEK 1: </w:t>
      </w:r>
      <w:r w:rsidR="00341168">
        <w:rPr>
          <w:rFonts w:ascii="Times New Roman" w:hAnsi="Times New Roman" w:cs="Times New Roman"/>
          <w:b/>
          <w:sz w:val="24"/>
          <w:szCs w:val="24"/>
        </w:rPr>
        <w:t>Meet the</w:t>
      </w:r>
      <w:r w:rsidR="00DA45F7">
        <w:rPr>
          <w:rFonts w:ascii="Times New Roman" w:hAnsi="Times New Roman" w:cs="Times New Roman"/>
          <w:b/>
          <w:sz w:val="24"/>
          <w:szCs w:val="24"/>
        </w:rPr>
        <w:t xml:space="preserve"> BRICS</w:t>
      </w:r>
    </w:p>
    <w:p w14:paraId="1853FD49" w14:textId="57BD7812" w:rsidR="0010116F" w:rsidRPr="0010116F" w:rsidRDefault="0086652E" w:rsidP="001011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</w:t>
      </w:r>
      <w:r w:rsidR="00DA477E">
        <w:rPr>
          <w:rFonts w:ascii="Times New Roman" w:hAnsi="Times New Roman" w:cs="Times New Roman"/>
          <w:b/>
          <w:sz w:val="24"/>
          <w:szCs w:val="24"/>
        </w:rPr>
        <w:t xml:space="preserve"> 15</w:t>
      </w:r>
    </w:p>
    <w:p w14:paraId="3931466B" w14:textId="085DAEBA" w:rsidR="0010116F" w:rsidRPr="00277104" w:rsidRDefault="0010116F" w:rsidP="0010116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104">
        <w:rPr>
          <w:rFonts w:ascii="Times New Roman" w:hAnsi="Times New Roman" w:cs="Times New Roman"/>
          <w:bCs/>
          <w:sz w:val="24"/>
          <w:szCs w:val="24"/>
        </w:rPr>
        <w:t xml:space="preserve">The Economist. 2017. </w:t>
      </w:r>
      <w:r w:rsidRPr="00277104">
        <w:rPr>
          <w:rFonts w:ascii="Times New Roman" w:hAnsi="Times New Roman" w:cs="Times New Roman"/>
          <w:bCs/>
          <w:i/>
          <w:iCs/>
          <w:sz w:val="24"/>
          <w:szCs w:val="24"/>
        </w:rPr>
        <w:t>Defining emerging markets: A self-fulfilling prophecy</w:t>
      </w:r>
      <w:r w:rsidRPr="0027710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6E555E" w14:textId="69288CC5" w:rsidR="00341168" w:rsidRDefault="00341168" w:rsidP="0034116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104">
        <w:rPr>
          <w:rFonts w:ascii="Times New Roman" w:hAnsi="Times New Roman" w:cs="Times New Roman"/>
          <w:bCs/>
          <w:sz w:val="24"/>
          <w:szCs w:val="24"/>
        </w:rPr>
        <w:t xml:space="preserve">Mahbubani, Kishore. 1990. </w:t>
      </w:r>
      <w:r w:rsidRPr="00277104">
        <w:rPr>
          <w:rFonts w:ascii="Times New Roman" w:hAnsi="Times New Roman" w:cs="Times New Roman"/>
          <w:bCs/>
          <w:i/>
          <w:iCs/>
          <w:sz w:val="24"/>
          <w:szCs w:val="24"/>
        </w:rPr>
        <w:t>The Ten Commandments for Developing Countries in the Nineties</w:t>
      </w:r>
      <w:r w:rsidRPr="00277104">
        <w:rPr>
          <w:rFonts w:ascii="Times New Roman" w:hAnsi="Times New Roman" w:cs="Times New Roman"/>
          <w:bCs/>
          <w:sz w:val="24"/>
          <w:szCs w:val="24"/>
        </w:rPr>
        <w:t>. Environment Guardian, 21 September (2 pages).</w:t>
      </w:r>
    </w:p>
    <w:p w14:paraId="0EF2C80D" w14:textId="741825E4" w:rsidR="00A12E5B" w:rsidRDefault="00A12E5B" w:rsidP="006F38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Wilson, Dominc and Roopa Purushothaman. 2003. </w:t>
      </w:r>
      <w:r w:rsidRPr="00A12E5B">
        <w:rPr>
          <w:rFonts w:ascii="Times New Roman" w:hAnsi="Times New Roman" w:cs="Times New Roman"/>
          <w:bCs/>
          <w:i/>
          <w:iCs/>
          <w:sz w:val="24"/>
          <w:szCs w:val="24"/>
        </w:rPr>
        <w:t>Dreaming with BRICS: The Path to 2050</w:t>
      </w:r>
      <w:r>
        <w:rPr>
          <w:rFonts w:ascii="Times New Roman" w:hAnsi="Times New Roman" w:cs="Times New Roman"/>
          <w:bCs/>
          <w:sz w:val="24"/>
          <w:szCs w:val="24"/>
        </w:rPr>
        <w:t xml:space="preserve">. Goldman Sachs (24 pages). </w:t>
      </w:r>
    </w:p>
    <w:p w14:paraId="6E4C1499" w14:textId="37DA4F17" w:rsidR="000F3A4A" w:rsidRDefault="000F3A4A" w:rsidP="00DA47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Pr="006C197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https://www.goldmansachs.com/pdfs/insights/archive/archive-pdfs/brics-dream.pdf</w:t>
        </w:r>
      </w:hyperlink>
    </w:p>
    <w:p w14:paraId="5D5A138A" w14:textId="63AC7CFB" w:rsidR="00A12E5B" w:rsidRDefault="00B551DF" w:rsidP="00A12E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Sharma, Ruchir. 2012. </w:t>
      </w:r>
      <w:r w:rsidRPr="00B551DF">
        <w:rPr>
          <w:rFonts w:ascii="Times New Roman" w:hAnsi="Times New Roman" w:cs="Times New Roman"/>
          <w:bCs/>
          <w:i/>
          <w:iCs/>
          <w:sz w:val="24"/>
          <w:szCs w:val="24"/>
        </w:rPr>
        <w:t>Broken BRICs: Why the Rest Stopped Rising</w:t>
      </w:r>
      <w:r>
        <w:rPr>
          <w:rFonts w:ascii="Times New Roman" w:hAnsi="Times New Roman" w:cs="Times New Roman"/>
          <w:bCs/>
          <w:sz w:val="24"/>
          <w:szCs w:val="24"/>
        </w:rPr>
        <w:t>. Foreign Affairs</w:t>
      </w:r>
      <w:r w:rsidR="00CA4BE3">
        <w:rPr>
          <w:rFonts w:ascii="Times New Roman" w:hAnsi="Times New Roman" w:cs="Times New Roman"/>
          <w:bCs/>
          <w:sz w:val="24"/>
          <w:szCs w:val="24"/>
        </w:rPr>
        <w:t xml:space="preserve"> (7 pages)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C5BDCEF" w14:textId="25F05F10" w:rsidR="00A12E5B" w:rsidRDefault="00A12E5B" w:rsidP="00A12E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104">
        <w:rPr>
          <w:rFonts w:ascii="Times New Roman" w:hAnsi="Times New Roman" w:cs="Times New Roman"/>
          <w:bCs/>
          <w:sz w:val="24"/>
          <w:szCs w:val="24"/>
        </w:rPr>
        <w:lastRenderedPageBreak/>
        <w:t>The Economist. 2013. The Backlash against the BRICs backlash</w:t>
      </w:r>
      <w:r w:rsidR="00341168" w:rsidRPr="00277104">
        <w:rPr>
          <w:rFonts w:ascii="Times New Roman" w:hAnsi="Times New Roman" w:cs="Times New Roman"/>
          <w:bCs/>
          <w:sz w:val="24"/>
          <w:szCs w:val="24"/>
        </w:rPr>
        <w:t xml:space="preserve"> (pg. 2)</w:t>
      </w:r>
      <w:r w:rsidRPr="0027710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30A138" w14:textId="77777777" w:rsidR="00341168" w:rsidRDefault="00B551DF" w:rsidP="00B551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O’Neil, Jim. 2021. </w:t>
      </w:r>
      <w:r w:rsidRPr="00B551DF">
        <w:rPr>
          <w:rFonts w:ascii="Times New Roman" w:hAnsi="Times New Roman" w:cs="Times New Roman"/>
          <w:bCs/>
          <w:i/>
          <w:iCs/>
          <w:sz w:val="24"/>
          <w:szCs w:val="24"/>
        </w:rPr>
        <w:t>Is the Emerging World Still Emerging?</w:t>
      </w:r>
      <w:r>
        <w:rPr>
          <w:rFonts w:ascii="Times New Roman" w:hAnsi="Times New Roman" w:cs="Times New Roman"/>
          <w:bCs/>
          <w:sz w:val="24"/>
          <w:szCs w:val="24"/>
        </w:rPr>
        <w:t xml:space="preserve"> International Monetary Fund</w:t>
      </w:r>
      <w:r w:rsidR="00CA4BE3">
        <w:rPr>
          <w:rFonts w:ascii="Times New Roman" w:hAnsi="Times New Roman" w:cs="Times New Roman"/>
          <w:bCs/>
          <w:sz w:val="24"/>
          <w:szCs w:val="24"/>
        </w:rPr>
        <w:t xml:space="preserve"> (3 pages)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EB17E5D" w14:textId="4071BE3F" w:rsidR="00B551DF" w:rsidRDefault="00341168" w:rsidP="00B551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Pr="001877B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https://www.imf.org/external/pubs/ft/fandd/2021/06/jim-oneill-revisits-brics-emerging-markets.htm</w:t>
        </w:r>
      </w:hyperlink>
    </w:p>
    <w:p w14:paraId="11F7E247" w14:textId="42AE9E51" w:rsidR="008A2558" w:rsidRDefault="008A2558" w:rsidP="006F38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Ferragamo, Mariel. 2025. </w:t>
      </w:r>
      <w:r w:rsidRPr="000A4A37">
        <w:rPr>
          <w:rFonts w:ascii="Times New Roman" w:hAnsi="Times New Roman" w:cs="Times New Roman"/>
          <w:bCs/>
          <w:i/>
          <w:iCs/>
          <w:sz w:val="24"/>
          <w:szCs w:val="24"/>
        </w:rPr>
        <w:t>What is the BRICS Group and Why Is it Expanding</w:t>
      </w:r>
      <w:r>
        <w:rPr>
          <w:rFonts w:ascii="Times New Roman" w:hAnsi="Times New Roman" w:cs="Times New Roman"/>
          <w:bCs/>
          <w:sz w:val="24"/>
          <w:szCs w:val="24"/>
        </w:rPr>
        <w:t xml:space="preserve">? Council on Foreign Relations. </w:t>
      </w:r>
    </w:p>
    <w:p w14:paraId="5130F119" w14:textId="43917F7D" w:rsidR="008A2558" w:rsidRDefault="008A2558" w:rsidP="006F38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2" w:history="1">
        <w:r w:rsidRPr="006C197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https://www.cfr.org/backgrounder/what-brics-group-and-why-it-expanding</w:t>
        </w:r>
      </w:hyperlink>
    </w:p>
    <w:p w14:paraId="4B67DBAD" w14:textId="6AC5EF58" w:rsidR="000A4A37" w:rsidRDefault="000A4A37" w:rsidP="006F38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Ndzendze,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Bhaso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2023. </w:t>
      </w:r>
      <w:r w:rsidRPr="000A4A37">
        <w:rPr>
          <w:rFonts w:ascii="Times New Roman" w:hAnsi="Times New Roman" w:cs="Times New Roman"/>
          <w:bCs/>
          <w:i/>
          <w:iCs/>
          <w:sz w:val="24"/>
          <w:szCs w:val="24"/>
        </w:rPr>
        <w:t>BRICS expansion: six more nations are set to join – what they’re buying into</w:t>
      </w:r>
      <w:r>
        <w:rPr>
          <w:rFonts w:ascii="Times New Roman" w:hAnsi="Times New Roman" w:cs="Times New Roman"/>
          <w:bCs/>
          <w:sz w:val="24"/>
          <w:szCs w:val="24"/>
        </w:rPr>
        <w:t>. The Conversation (2 pages).</w:t>
      </w:r>
    </w:p>
    <w:p w14:paraId="52A24F2C" w14:textId="4057C43E" w:rsidR="000A4A37" w:rsidRDefault="000A4A37" w:rsidP="006F38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3" w:history="1">
        <w:r w:rsidRPr="006C197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https://theconversation.com/brics-expansion-six-more-nations-are-set-to-join-what-theyre-buying-into-212200</w:t>
        </w:r>
      </w:hyperlink>
    </w:p>
    <w:p w14:paraId="4121B215" w14:textId="77777777" w:rsidR="000B5092" w:rsidRDefault="000B5092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534DC" w14:textId="0DC971B0" w:rsidR="006F3883" w:rsidRDefault="006F3883" w:rsidP="006F3883">
      <w:pPr>
        <w:tabs>
          <w:tab w:val="left" w:pos="50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2</w:t>
      </w:r>
      <w:r w:rsidRPr="009A228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6652E">
        <w:rPr>
          <w:rFonts w:ascii="Times New Roman" w:hAnsi="Times New Roman" w:cs="Times New Roman"/>
          <w:b/>
          <w:sz w:val="24"/>
          <w:szCs w:val="24"/>
        </w:rPr>
        <w:t>Brazil</w:t>
      </w:r>
      <w:r w:rsidR="00561381">
        <w:rPr>
          <w:rFonts w:ascii="Times New Roman" w:hAnsi="Times New Roman" w:cs="Times New Roman"/>
          <w:b/>
          <w:sz w:val="24"/>
          <w:szCs w:val="24"/>
        </w:rPr>
        <w:t>: The State – An Ally or Impediment to Emerging Markets’ Development?</w:t>
      </w:r>
    </w:p>
    <w:p w14:paraId="2631B480" w14:textId="73408947" w:rsidR="0086652E" w:rsidRPr="009A2289" w:rsidRDefault="00DA477E" w:rsidP="006F3883">
      <w:pPr>
        <w:tabs>
          <w:tab w:val="left" w:pos="50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Aug </w:t>
      </w:r>
      <w:r w:rsidR="0086652E">
        <w:rPr>
          <w:rFonts w:ascii="Times New Roman" w:hAnsi="Times New Roman" w:cs="Times New Roman"/>
          <w:b/>
          <w:sz w:val="24"/>
          <w:szCs w:val="24"/>
        </w:rPr>
        <w:t>22</w:t>
      </w:r>
    </w:p>
    <w:p w14:paraId="4E4C09C3" w14:textId="77777777" w:rsidR="00913CB4" w:rsidRDefault="00913CB4" w:rsidP="007B0A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621EBD" w14:textId="0517F4DA" w:rsidR="00913CB4" w:rsidRDefault="00913CB4" w:rsidP="00913CB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104">
        <w:rPr>
          <w:rFonts w:ascii="Times New Roman" w:eastAsia="Times New Roman" w:hAnsi="Times New Roman" w:cs="Times New Roman"/>
          <w:color w:val="000000"/>
          <w:sz w:val="24"/>
          <w:szCs w:val="24"/>
        </w:rPr>
        <w:t>Maslin, Sarah. 2021. Brazil: The Captain and his Country. The Economist. June 5.</w:t>
      </w:r>
    </w:p>
    <w:p w14:paraId="4A9BDC02" w14:textId="7CDC8EE0" w:rsidR="007B0ABB" w:rsidRDefault="00BC6DFC" w:rsidP="007B0A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Taylor, </w:t>
      </w:r>
      <w:r w:rsidR="007B0A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Matthew. 2020. </w:t>
      </w:r>
      <w:r w:rsidR="007B0ABB" w:rsidRPr="0023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Decadent Developmentalism</w:t>
      </w:r>
      <w:r w:rsidR="007B0A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="007B0ABB" w:rsidRPr="0023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Political Economy of Democratic Brazil</w:t>
      </w:r>
      <w:r w:rsidR="007B0A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0B722D" w14:textId="692AC552" w:rsidR="007B0ABB" w:rsidRDefault="007B0ABB" w:rsidP="007B0ABB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7B0ABB"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(35 pages)</w:t>
      </w:r>
    </w:p>
    <w:p w14:paraId="3D5BED67" w14:textId="7E06564D" w:rsidR="002D495A" w:rsidRPr="002D495A" w:rsidRDefault="007B0ABB" w:rsidP="002D495A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The Macroeconomic Foundations of the Developmental State (28 pages)</w:t>
      </w:r>
    </w:p>
    <w:p w14:paraId="7DC34561" w14:textId="1429E24B" w:rsidR="00913CB4" w:rsidRPr="00913CB4" w:rsidRDefault="00913CB4" w:rsidP="00913CB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104">
        <w:rPr>
          <w:rFonts w:ascii="Times New Roman" w:hAnsi="Times New Roman" w:cs="Times New Roman"/>
          <w:sz w:val="24"/>
          <w:szCs w:val="24"/>
        </w:rPr>
        <w:t xml:space="preserve">Williams, Callum. 2023. Homeland Economics. </w:t>
      </w:r>
      <w:r w:rsidRPr="00277104">
        <w:rPr>
          <w:rFonts w:ascii="Times New Roman" w:eastAsia="Times New Roman" w:hAnsi="Times New Roman" w:cs="Times New Roman"/>
          <w:color w:val="000000"/>
          <w:sz w:val="24"/>
          <w:szCs w:val="24"/>
          <w:lang w:val="en-SG"/>
        </w:rPr>
        <w:t xml:space="preserve">Governments across the world are discovering “homeland economics”. </w:t>
      </w:r>
      <w:r w:rsidRPr="00277104">
        <w:rPr>
          <w:rFonts w:ascii="Times New Roman" w:hAnsi="Times New Roman" w:cs="Times New Roman"/>
          <w:sz w:val="24"/>
          <w:szCs w:val="24"/>
        </w:rPr>
        <w:t>The Economist. Special Report</w:t>
      </w:r>
      <w:r w:rsidR="00EE7A44" w:rsidRPr="00277104">
        <w:rPr>
          <w:rFonts w:ascii="Times New Roman" w:hAnsi="Times New Roman" w:cs="Times New Roman"/>
          <w:sz w:val="24"/>
          <w:szCs w:val="24"/>
        </w:rPr>
        <w:t>. October 2, 2023</w:t>
      </w:r>
      <w:r w:rsidR="00EE7A44">
        <w:rPr>
          <w:rFonts w:ascii="Times New Roman" w:hAnsi="Times New Roman" w:cs="Times New Roman"/>
          <w:sz w:val="24"/>
          <w:szCs w:val="24"/>
        </w:rPr>
        <w:t>.</w:t>
      </w:r>
    </w:p>
    <w:p w14:paraId="0944B56F" w14:textId="77777777" w:rsidR="00871922" w:rsidRDefault="00871922" w:rsidP="006F38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87752" w14:textId="43BD33C3" w:rsidR="0086652E" w:rsidRDefault="006F3883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3</w:t>
      </w:r>
      <w:r w:rsidRPr="009A228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6652E">
        <w:rPr>
          <w:rFonts w:ascii="Times New Roman" w:hAnsi="Times New Roman" w:cs="Times New Roman"/>
          <w:b/>
          <w:sz w:val="24"/>
          <w:szCs w:val="24"/>
        </w:rPr>
        <w:t xml:space="preserve"> Brazil (Part II)</w:t>
      </w:r>
      <w:r w:rsidR="00561381">
        <w:rPr>
          <w:rFonts w:ascii="Times New Roman" w:hAnsi="Times New Roman" w:cs="Times New Roman"/>
          <w:b/>
          <w:sz w:val="24"/>
          <w:szCs w:val="24"/>
        </w:rPr>
        <w:t>: Democracy and Development</w:t>
      </w:r>
    </w:p>
    <w:p w14:paraId="0C88F509" w14:textId="4C089AD2" w:rsidR="0086652E" w:rsidRDefault="0086652E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 Aug</w:t>
      </w:r>
    </w:p>
    <w:p w14:paraId="2C3C31FC" w14:textId="00111456" w:rsidR="007B0ABB" w:rsidRDefault="005136FB" w:rsidP="007B0ABB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Taylor</w:t>
      </w:r>
      <w:r w:rsidR="007B0A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2020. </w:t>
      </w:r>
      <w:r w:rsidR="007B0ABB" w:rsidRPr="0023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Decadent Developmentalism</w:t>
      </w:r>
    </w:p>
    <w:p w14:paraId="4E053B85" w14:textId="2F819C2A" w:rsidR="00871922" w:rsidRPr="0010116F" w:rsidRDefault="00871922" w:rsidP="0087192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01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Rents, Control, and Reciprocity (37 </w:t>
      </w:r>
      <w:proofErr w:type="gramStart"/>
      <w:r w:rsidRPr="00101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pages)*</w:t>
      </w:r>
      <w:proofErr w:type="gramEnd"/>
      <w:r w:rsidRPr="00101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(student presentation)</w:t>
      </w:r>
    </w:p>
    <w:p w14:paraId="0217FEF6" w14:textId="212BB0F0" w:rsidR="00871922" w:rsidRPr="000B5092" w:rsidRDefault="00871922" w:rsidP="000B509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01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Autonomous Bureaucracy and Incremental Change (35 </w:t>
      </w:r>
      <w:proofErr w:type="gramStart"/>
      <w:r w:rsidRPr="0087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pages)*</w:t>
      </w:r>
      <w:proofErr w:type="gramEnd"/>
      <w:r w:rsidRPr="0087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(student presentation)</w:t>
      </w:r>
    </w:p>
    <w:p w14:paraId="5429B5F7" w14:textId="5DED8904" w:rsidR="002D495A" w:rsidRPr="002D495A" w:rsidRDefault="002D495A" w:rsidP="002D495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E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Reid, Michael. 2022</w:t>
      </w:r>
      <w:r w:rsidRPr="00690E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Latin America: Between Stagnation and Angry Streets</w:t>
      </w:r>
      <w:r w:rsidRPr="00690E5A">
        <w:rPr>
          <w:rFonts w:ascii="Times New Roman" w:eastAsia="Times New Roman" w:hAnsi="Times New Roman" w:cs="Times New Roman"/>
          <w:color w:val="000000"/>
          <w:sz w:val="24"/>
          <w:szCs w:val="24"/>
        </w:rPr>
        <w:t>. The Economist.</w:t>
      </w:r>
      <w:r w:rsidR="004440CD" w:rsidRPr="00690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 18.</w:t>
      </w:r>
      <w:r w:rsidR="00444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DB5C87" w14:textId="77777777" w:rsidR="00EE7A44" w:rsidRPr="00871922" w:rsidRDefault="00EE7A44" w:rsidP="008719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0F3B0F" w14:textId="1E81C153" w:rsidR="00561381" w:rsidRDefault="006F3883" w:rsidP="002D495A">
      <w:pPr>
        <w:tabs>
          <w:tab w:val="left" w:pos="50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289">
        <w:rPr>
          <w:rFonts w:ascii="Times New Roman" w:hAnsi="Times New Roman" w:cs="Times New Roman"/>
          <w:b/>
          <w:sz w:val="24"/>
          <w:szCs w:val="24"/>
        </w:rPr>
        <w:t xml:space="preserve">WEEK 4: </w:t>
      </w:r>
      <w:r w:rsidR="0086652E">
        <w:rPr>
          <w:rFonts w:ascii="Times New Roman" w:hAnsi="Times New Roman" w:cs="Times New Roman"/>
          <w:b/>
          <w:sz w:val="24"/>
          <w:szCs w:val="24"/>
        </w:rPr>
        <w:t>Russia</w:t>
      </w:r>
      <w:r w:rsidR="00561381">
        <w:rPr>
          <w:rFonts w:ascii="Times New Roman" w:hAnsi="Times New Roman" w:cs="Times New Roman"/>
          <w:b/>
          <w:sz w:val="24"/>
          <w:szCs w:val="24"/>
        </w:rPr>
        <w:t>: The Private Sector – An Ally or Impediment to Emerging Markets’ Development?</w:t>
      </w:r>
    </w:p>
    <w:p w14:paraId="78E9CBD7" w14:textId="0B77BCE4" w:rsidR="0086652E" w:rsidRDefault="00DA477E" w:rsidP="008665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Sep </w:t>
      </w:r>
      <w:r w:rsidR="005E6384">
        <w:rPr>
          <w:rFonts w:ascii="Times New Roman" w:hAnsi="Times New Roman" w:cs="Times New Roman"/>
          <w:b/>
          <w:sz w:val="24"/>
          <w:szCs w:val="24"/>
        </w:rPr>
        <w:t>5</w:t>
      </w:r>
    </w:p>
    <w:p w14:paraId="7CD350B1" w14:textId="5590FBCF" w:rsidR="005E6384" w:rsidRDefault="005E6384" w:rsidP="005E6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Szakonyi, David. 2020. </w:t>
      </w:r>
      <w:r w:rsidRPr="00101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Politics for Profit: Business, Elections and Policymaking in Russia.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C95D04" w14:textId="77777777" w:rsidR="005E6384" w:rsidRDefault="005E6384" w:rsidP="008665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E9708" w14:textId="31C2B844" w:rsidR="005E6384" w:rsidRDefault="005E6384" w:rsidP="005E638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  <w:r w:rsidR="0010116F">
        <w:rPr>
          <w:rFonts w:ascii="Times New Roman" w:hAnsi="Times New Roman" w:cs="Times New Roman"/>
          <w:sz w:val="24"/>
          <w:szCs w:val="24"/>
        </w:rPr>
        <w:t xml:space="preserve"> (29 pages)</w:t>
      </w:r>
    </w:p>
    <w:p w14:paraId="7357953B" w14:textId="110234BD" w:rsidR="003238C9" w:rsidRPr="003238C9" w:rsidRDefault="005E6384" w:rsidP="003238C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0116F">
        <w:rPr>
          <w:rFonts w:ascii="Times New Roman" w:hAnsi="Times New Roman" w:cs="Times New Roman"/>
          <w:sz w:val="24"/>
          <w:szCs w:val="24"/>
        </w:rPr>
        <w:t>. Identifying Businesspeople Who Run for Office (49 pages)</w:t>
      </w:r>
    </w:p>
    <w:p w14:paraId="7B50FC77" w14:textId="1644787F" w:rsidR="003238C9" w:rsidRPr="003238C9" w:rsidRDefault="003238C9" w:rsidP="003238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1FA">
        <w:rPr>
          <w:rFonts w:ascii="Times New Roman" w:hAnsi="Times New Roman" w:cs="Times New Roman"/>
          <w:sz w:val="24"/>
          <w:szCs w:val="24"/>
        </w:rPr>
        <w:t>Williams, Callum. 2023. Homeland economics will make the World Poorer</w:t>
      </w:r>
      <w:r w:rsidRPr="006B01FA">
        <w:rPr>
          <w:rFonts w:ascii="Times New Roman" w:eastAsia="Times New Roman" w:hAnsi="Times New Roman" w:cs="Times New Roman"/>
          <w:color w:val="000000"/>
          <w:sz w:val="24"/>
          <w:szCs w:val="24"/>
          <w:lang w:val="en-SG"/>
        </w:rPr>
        <w:t xml:space="preserve">. </w:t>
      </w:r>
      <w:r w:rsidRPr="006B01FA">
        <w:rPr>
          <w:rFonts w:ascii="Times New Roman" w:hAnsi="Times New Roman" w:cs="Times New Roman"/>
          <w:sz w:val="24"/>
          <w:szCs w:val="24"/>
        </w:rPr>
        <w:t>The Economist. Special Report</w:t>
      </w:r>
      <w:r w:rsidR="004440CD" w:rsidRPr="006B01FA">
        <w:rPr>
          <w:rFonts w:ascii="Times New Roman" w:hAnsi="Times New Roman" w:cs="Times New Roman"/>
          <w:sz w:val="24"/>
          <w:szCs w:val="24"/>
        </w:rPr>
        <w:t>. October 2, 2023.</w:t>
      </w:r>
    </w:p>
    <w:p w14:paraId="6E4B39A7" w14:textId="53CE0400" w:rsidR="0052003E" w:rsidRPr="0052003E" w:rsidRDefault="00A05566" w:rsidP="0052003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 Monroe will share his tips on academic writing</w:t>
      </w:r>
      <w:r w:rsidR="00561381">
        <w:rPr>
          <w:rFonts w:ascii="Times New Roman" w:hAnsi="Times New Roman" w:cs="Times New Roman"/>
          <w:sz w:val="24"/>
          <w:szCs w:val="24"/>
        </w:rPr>
        <w:t xml:space="preserve">, and how to come up with a research question. </w:t>
      </w:r>
    </w:p>
    <w:p w14:paraId="7DC7B071" w14:textId="77777777" w:rsidR="00A05566" w:rsidRPr="00A05566" w:rsidRDefault="00A05566" w:rsidP="00A055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52183" w14:textId="2D241CBE" w:rsidR="00622913" w:rsidRDefault="006F3883" w:rsidP="008665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289">
        <w:rPr>
          <w:rFonts w:ascii="Times New Roman" w:hAnsi="Times New Roman" w:cs="Times New Roman"/>
          <w:b/>
          <w:sz w:val="24"/>
          <w:szCs w:val="24"/>
        </w:rPr>
        <w:t xml:space="preserve">WEEK 5: </w:t>
      </w:r>
      <w:r w:rsidR="00622913">
        <w:rPr>
          <w:rFonts w:ascii="Times New Roman" w:hAnsi="Times New Roman" w:cs="Times New Roman"/>
          <w:b/>
          <w:sz w:val="24"/>
          <w:szCs w:val="24"/>
        </w:rPr>
        <w:t xml:space="preserve"> No class because Prof. Monroe is at a conference.</w:t>
      </w:r>
    </w:p>
    <w:p w14:paraId="0F467A36" w14:textId="77777777" w:rsidR="00622913" w:rsidRPr="0010116F" w:rsidRDefault="00622913" w:rsidP="00622913">
      <w:pPr>
        <w:pStyle w:val="ListParagraph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0116F">
        <w:rPr>
          <w:rFonts w:ascii="Times New Roman" w:hAnsi="Times New Roman" w:cs="Times New Roman"/>
          <w:sz w:val="24"/>
          <w:szCs w:val="24"/>
        </w:rPr>
        <w:t>Due: Research question and analytical literature review (15</w:t>
      </w:r>
      <w:proofErr w:type="gramStart"/>
      <w:r w:rsidRPr="0010116F">
        <w:rPr>
          <w:rFonts w:ascii="Times New Roman" w:hAnsi="Times New Roman" w:cs="Times New Roman"/>
          <w:sz w:val="24"/>
          <w:szCs w:val="24"/>
        </w:rPr>
        <w:t>%)*</w:t>
      </w:r>
      <w:proofErr w:type="gramEnd"/>
    </w:p>
    <w:p w14:paraId="789293D7" w14:textId="77777777" w:rsidR="00622913" w:rsidRDefault="00622913" w:rsidP="00866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323D0" w14:textId="2C2217CD" w:rsidR="00622913" w:rsidRDefault="00622913" w:rsidP="008665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6: India (Part I) and Russia (Part II)</w:t>
      </w:r>
    </w:p>
    <w:p w14:paraId="04E645FB" w14:textId="563C2D79" w:rsidR="00622913" w:rsidRDefault="00622913" w:rsidP="008665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Sep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17  India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(Part I) (9:00 – 11:30 am).</w:t>
      </w:r>
    </w:p>
    <w:p w14:paraId="0269545C" w14:textId="113136BB" w:rsidR="0026053E" w:rsidRDefault="00622913" w:rsidP="008F7394">
      <w:pPr>
        <w:rPr>
          <w:rFonts w:ascii="Times New Roman" w:hAnsi="Times New Roman" w:cs="Times New Roman"/>
          <w:bCs/>
          <w:sz w:val="24"/>
          <w:szCs w:val="24"/>
        </w:rPr>
      </w:pPr>
      <w:r w:rsidRPr="008550E3">
        <w:rPr>
          <w:rFonts w:ascii="Times New Roman" w:hAnsi="Times New Roman" w:cs="Times New Roman"/>
          <w:bCs/>
          <w:sz w:val="24"/>
          <w:szCs w:val="24"/>
        </w:rPr>
        <w:t xml:space="preserve">Ramani, Arjun and Thomas Easton. 2024. The India express: For its next phase of growth, India needs a new reform agenda. </w:t>
      </w:r>
      <w:r w:rsidRPr="008550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Economist. </w:t>
      </w:r>
      <w:r w:rsidRPr="008550E3">
        <w:rPr>
          <w:rFonts w:ascii="Times New Roman" w:hAnsi="Times New Roman" w:cs="Times New Roman"/>
          <w:bCs/>
          <w:sz w:val="24"/>
          <w:szCs w:val="24"/>
        </w:rPr>
        <w:t>April 22</w:t>
      </w:r>
    </w:p>
    <w:p w14:paraId="272E72E1" w14:textId="126D33CF" w:rsidR="00622913" w:rsidRPr="008550E3" w:rsidRDefault="00622913" w:rsidP="0062291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Economist. 2023. To reach its economic potential, India must abandon protectionism. August 17.</w:t>
      </w:r>
    </w:p>
    <w:p w14:paraId="35776E88" w14:textId="77777777" w:rsidR="0026053E" w:rsidRDefault="0026053E" w:rsidP="00622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F9FC41" w14:textId="1DD5FDD4" w:rsidR="00622913" w:rsidRDefault="00622913" w:rsidP="00622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Kohli, Atul. 2012. </w:t>
      </w:r>
      <w:r w:rsidRPr="0023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Poverty amid Plenty in the New India.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Cambridge University Press. </w:t>
      </w:r>
    </w:p>
    <w:p w14:paraId="004F0D47" w14:textId="77777777" w:rsidR="00622913" w:rsidRPr="002D34C6" w:rsidRDefault="00622913" w:rsidP="00622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BD1117" w14:textId="77777777" w:rsidR="00622913" w:rsidRPr="007227FB" w:rsidRDefault="00622913" w:rsidP="0062291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7FB">
        <w:rPr>
          <w:rFonts w:ascii="Times New Roman" w:hAnsi="Times New Roman" w:cs="Times New Roman"/>
          <w:bCs/>
          <w:sz w:val="24"/>
          <w:szCs w:val="24"/>
        </w:rPr>
        <w:t>Introduction (19 pages)</w:t>
      </w:r>
    </w:p>
    <w:p w14:paraId="37459751" w14:textId="77777777" w:rsidR="00622913" w:rsidRDefault="00622913" w:rsidP="0062291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Political Change: Illusions of Inclusion </w:t>
      </w:r>
      <w:r w:rsidRPr="007227FB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7227FB">
        <w:rPr>
          <w:rFonts w:ascii="Times New Roman" w:hAnsi="Times New Roman" w:cs="Times New Roman"/>
          <w:bCs/>
          <w:sz w:val="24"/>
          <w:szCs w:val="24"/>
        </w:rPr>
        <w:t>0 pages)</w:t>
      </w:r>
    </w:p>
    <w:p w14:paraId="46DCBB28" w14:textId="77777777" w:rsidR="00622913" w:rsidRDefault="00622913" w:rsidP="008665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AB9B8" w14:textId="37A409AD" w:rsidR="0086652E" w:rsidRDefault="0086652E" w:rsidP="008665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 1</w:t>
      </w:r>
      <w:r w:rsidR="00622913">
        <w:rPr>
          <w:rFonts w:ascii="Times New Roman" w:hAnsi="Times New Roman" w:cs="Times New Roman"/>
          <w:b/>
          <w:sz w:val="24"/>
          <w:szCs w:val="24"/>
        </w:rPr>
        <w:t>9 Russia (Part II)</w:t>
      </w:r>
    </w:p>
    <w:p w14:paraId="5A431AB2" w14:textId="1EB99603" w:rsidR="005E6384" w:rsidRDefault="005E6384" w:rsidP="008665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Szakonyi, David. 2020. </w:t>
      </w:r>
      <w:r w:rsidRPr="00101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Politics for Profit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C57897" w14:textId="02BACAF6" w:rsidR="005E6384" w:rsidRPr="0010116F" w:rsidRDefault="0010116F" w:rsidP="005E638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Economic Competition, Weak Parties, and Businessperson Candidacy (35 </w:t>
      </w:r>
      <w:proofErr w:type="gramStart"/>
      <w:r w:rsidRPr="0010116F">
        <w:rPr>
          <w:rFonts w:ascii="Times New Roman" w:hAnsi="Times New Roman" w:cs="Times New Roman"/>
          <w:b/>
          <w:sz w:val="24"/>
          <w:szCs w:val="24"/>
        </w:rPr>
        <w:t>pages)</w:t>
      </w:r>
      <w:r w:rsidR="00A05566" w:rsidRPr="00101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proofErr w:type="gramEnd"/>
      <w:r w:rsidR="00A05566" w:rsidRPr="00101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(student presentation)</w:t>
      </w:r>
    </w:p>
    <w:p w14:paraId="4E477C40" w14:textId="6D848C58" w:rsidR="005E6384" w:rsidRPr="0010116F" w:rsidRDefault="0010116F" w:rsidP="005E638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6F">
        <w:rPr>
          <w:rFonts w:ascii="Times New Roman" w:hAnsi="Times New Roman" w:cs="Times New Roman"/>
          <w:b/>
          <w:sz w:val="24"/>
          <w:szCs w:val="24"/>
        </w:rPr>
        <w:t xml:space="preserve">5. Firm-Level Returns from Businessperson Candidacy (30 </w:t>
      </w:r>
      <w:proofErr w:type="gramStart"/>
      <w:r w:rsidRPr="0010116F">
        <w:rPr>
          <w:rFonts w:ascii="Times New Roman" w:hAnsi="Times New Roman" w:cs="Times New Roman"/>
          <w:b/>
          <w:sz w:val="24"/>
          <w:szCs w:val="24"/>
        </w:rPr>
        <w:t>pages)*</w:t>
      </w:r>
      <w:proofErr w:type="gramEnd"/>
      <w:r w:rsidRPr="00101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566">
        <w:rPr>
          <w:rFonts w:ascii="Times New Roman" w:hAnsi="Times New Roman" w:cs="Times New Roman"/>
          <w:b/>
          <w:sz w:val="24"/>
          <w:szCs w:val="24"/>
        </w:rPr>
        <w:t>(s</w:t>
      </w:r>
      <w:r w:rsidRPr="0010116F">
        <w:rPr>
          <w:rFonts w:ascii="Times New Roman" w:hAnsi="Times New Roman" w:cs="Times New Roman"/>
          <w:b/>
          <w:sz w:val="24"/>
          <w:szCs w:val="24"/>
        </w:rPr>
        <w:t xml:space="preserve">tudent </w:t>
      </w:r>
      <w:r w:rsidR="00A05566">
        <w:rPr>
          <w:rFonts w:ascii="Times New Roman" w:hAnsi="Times New Roman" w:cs="Times New Roman"/>
          <w:b/>
          <w:sz w:val="24"/>
          <w:szCs w:val="24"/>
        </w:rPr>
        <w:t>p</w:t>
      </w:r>
      <w:r w:rsidRPr="0010116F">
        <w:rPr>
          <w:rFonts w:ascii="Times New Roman" w:hAnsi="Times New Roman" w:cs="Times New Roman"/>
          <w:b/>
          <w:sz w:val="24"/>
          <w:szCs w:val="24"/>
        </w:rPr>
        <w:t>resentation</w:t>
      </w:r>
      <w:r w:rsidR="00A05566">
        <w:rPr>
          <w:rFonts w:ascii="Times New Roman" w:hAnsi="Times New Roman" w:cs="Times New Roman"/>
          <w:b/>
          <w:sz w:val="24"/>
          <w:szCs w:val="24"/>
        </w:rPr>
        <w:t>)</w:t>
      </w:r>
      <w:r w:rsidRPr="001011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E0CA06" w14:textId="41485990" w:rsidR="000B5092" w:rsidRPr="0010116F" w:rsidRDefault="000B5092" w:rsidP="0010116F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0E5A">
        <w:rPr>
          <w:rFonts w:ascii="Times New Roman" w:hAnsi="Times New Roman" w:cs="Times New Roman"/>
          <w:bCs/>
          <w:sz w:val="24"/>
          <w:szCs w:val="24"/>
        </w:rPr>
        <w:t xml:space="preserve">De Pury, Kate. 2024. Gucci is cheap and eggs are pricey in Russia’s surreal economy. </w:t>
      </w:r>
      <w:r w:rsidRPr="00690E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Economist. </w:t>
      </w:r>
      <w:r w:rsidR="004440CD" w:rsidRPr="00690E5A">
        <w:rPr>
          <w:rFonts w:ascii="Times New Roman" w:hAnsi="Times New Roman" w:cs="Times New Roman"/>
          <w:bCs/>
          <w:sz w:val="24"/>
          <w:szCs w:val="24"/>
        </w:rPr>
        <w:t>10 January.</w:t>
      </w:r>
      <w:r w:rsidR="00444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41D78044" w14:textId="77777777" w:rsidR="002F2119" w:rsidRDefault="002F2119" w:rsidP="006F3883">
      <w:pPr>
        <w:jc w:val="both"/>
      </w:pPr>
    </w:p>
    <w:p w14:paraId="3A142091" w14:textId="7CF799E2" w:rsidR="006F3883" w:rsidRPr="009A2289" w:rsidRDefault="006F3883" w:rsidP="006F388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289">
        <w:rPr>
          <w:rFonts w:ascii="Times New Roman" w:hAnsi="Times New Roman" w:cs="Times New Roman"/>
          <w:b/>
          <w:i/>
          <w:sz w:val="24"/>
          <w:szCs w:val="24"/>
        </w:rPr>
        <w:t>……</w:t>
      </w:r>
      <w:proofErr w:type="gramStart"/>
      <w:r w:rsidRPr="009A2289">
        <w:rPr>
          <w:rFonts w:ascii="Times New Roman" w:hAnsi="Times New Roman" w:cs="Times New Roman"/>
          <w:b/>
          <w:i/>
          <w:sz w:val="24"/>
          <w:szCs w:val="24"/>
        </w:rPr>
        <w:t>….</w:t>
      </w:r>
      <w:r w:rsidR="0086652E">
        <w:rPr>
          <w:rFonts w:ascii="Times New Roman" w:hAnsi="Times New Roman" w:cs="Times New Roman"/>
          <w:b/>
          <w:i/>
          <w:sz w:val="24"/>
          <w:szCs w:val="24"/>
        </w:rPr>
        <w:t>Have</w:t>
      </w:r>
      <w:proofErr w:type="gramEnd"/>
      <w:r w:rsidR="0086652E">
        <w:rPr>
          <w:rFonts w:ascii="Times New Roman" w:hAnsi="Times New Roman" w:cs="Times New Roman"/>
          <w:b/>
          <w:i/>
          <w:sz w:val="24"/>
          <w:szCs w:val="24"/>
        </w:rPr>
        <w:t xml:space="preserve"> A Great </w:t>
      </w:r>
      <w:r w:rsidRPr="009A2289">
        <w:rPr>
          <w:rFonts w:ascii="Times New Roman" w:hAnsi="Times New Roman" w:cs="Times New Roman"/>
          <w:b/>
          <w:i/>
          <w:sz w:val="24"/>
          <w:szCs w:val="24"/>
        </w:rPr>
        <w:t xml:space="preserve">MID - SEMESTER </w:t>
      </w:r>
      <w:proofErr w:type="gramStart"/>
      <w:r w:rsidRPr="009A2289">
        <w:rPr>
          <w:rFonts w:ascii="Times New Roman" w:hAnsi="Times New Roman" w:cs="Times New Roman"/>
          <w:b/>
          <w:i/>
          <w:sz w:val="24"/>
          <w:szCs w:val="24"/>
        </w:rPr>
        <w:t>BREAK</w:t>
      </w:r>
      <w:r w:rsidR="0086652E">
        <w:rPr>
          <w:rFonts w:ascii="Times New Roman" w:hAnsi="Times New Roman" w:cs="Times New Roman"/>
          <w:b/>
          <w:i/>
          <w:sz w:val="24"/>
          <w:szCs w:val="24"/>
        </w:rPr>
        <w:t>!</w:t>
      </w:r>
      <w:r w:rsidRPr="009A2289">
        <w:rPr>
          <w:rFonts w:ascii="Times New Roman" w:hAnsi="Times New Roman" w:cs="Times New Roman"/>
          <w:b/>
          <w:i/>
          <w:sz w:val="24"/>
          <w:szCs w:val="24"/>
        </w:rPr>
        <w:t>…</w:t>
      </w:r>
      <w:proofErr w:type="gramEnd"/>
      <w:r w:rsidRPr="009A2289">
        <w:rPr>
          <w:rFonts w:ascii="Times New Roman" w:hAnsi="Times New Roman" w:cs="Times New Roman"/>
          <w:b/>
          <w:i/>
          <w:sz w:val="24"/>
          <w:szCs w:val="24"/>
        </w:rPr>
        <w:t>…</w:t>
      </w:r>
      <w:proofErr w:type="gramStart"/>
      <w:r w:rsidRPr="009A2289">
        <w:rPr>
          <w:rFonts w:ascii="Times New Roman" w:hAnsi="Times New Roman" w:cs="Times New Roman"/>
          <w:b/>
          <w:i/>
          <w:sz w:val="24"/>
          <w:szCs w:val="24"/>
        </w:rPr>
        <w:t>…..</w:t>
      </w:r>
      <w:proofErr w:type="gramEnd"/>
      <w:r w:rsidRPr="009A22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1322515" w14:textId="68E1BC28" w:rsidR="006F3883" w:rsidRPr="009A2289" w:rsidRDefault="006F3883" w:rsidP="006F3883">
      <w:pPr>
        <w:tabs>
          <w:tab w:val="center" w:pos="451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55844" w14:textId="6F165ECA" w:rsidR="006F3883" w:rsidRDefault="006F3883" w:rsidP="006F3883">
      <w:pPr>
        <w:tabs>
          <w:tab w:val="center" w:pos="451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289">
        <w:rPr>
          <w:rFonts w:ascii="Times New Roman" w:hAnsi="Times New Roman" w:cs="Times New Roman"/>
          <w:b/>
          <w:sz w:val="24"/>
          <w:szCs w:val="24"/>
        </w:rPr>
        <w:t xml:space="preserve">WEEK 7: </w:t>
      </w:r>
      <w:r w:rsidR="0086652E">
        <w:rPr>
          <w:rFonts w:ascii="Times New Roman" w:hAnsi="Times New Roman" w:cs="Times New Roman"/>
          <w:b/>
          <w:sz w:val="24"/>
          <w:szCs w:val="24"/>
        </w:rPr>
        <w:t>India (Part II)</w:t>
      </w:r>
    </w:p>
    <w:p w14:paraId="36E33F4E" w14:textId="690A3250" w:rsidR="00B603D6" w:rsidRDefault="00B603D6" w:rsidP="006F3883">
      <w:pPr>
        <w:tabs>
          <w:tab w:val="center" w:pos="4513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3D6">
        <w:rPr>
          <w:rFonts w:ascii="Times New Roman" w:hAnsi="Times New Roman" w:cs="Times New Roman"/>
          <w:bCs/>
          <w:sz w:val="24"/>
          <w:szCs w:val="24"/>
        </w:rPr>
        <w:t>Oct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8A4E89" w14:textId="2EBAE4CD" w:rsidR="002D34C6" w:rsidRDefault="002D34C6" w:rsidP="006F3883">
      <w:pPr>
        <w:tabs>
          <w:tab w:val="center" w:pos="4513"/>
        </w:tabs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Kohli, Atul. 2012. </w:t>
      </w:r>
      <w:r w:rsidRPr="0023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Poverty amid Plenty in the New India</w:t>
      </w:r>
    </w:p>
    <w:p w14:paraId="37342D8C" w14:textId="00A4186F" w:rsidR="002D34C6" w:rsidRDefault="002D34C6" w:rsidP="002D34C6">
      <w:pPr>
        <w:pStyle w:val="ListParagraph"/>
        <w:numPr>
          <w:ilvl w:val="0"/>
          <w:numId w:val="10"/>
        </w:numPr>
        <w:tabs>
          <w:tab w:val="center" w:pos="4513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State and Economy: Want Amid Plenty (70 pages)</w:t>
      </w:r>
    </w:p>
    <w:p w14:paraId="5F451488" w14:textId="280FC1C4" w:rsidR="002D34C6" w:rsidRDefault="002D34C6" w:rsidP="002D34C6">
      <w:pPr>
        <w:pStyle w:val="ListParagraph"/>
        <w:numPr>
          <w:ilvl w:val="0"/>
          <w:numId w:val="10"/>
        </w:numPr>
        <w:tabs>
          <w:tab w:val="center" w:pos="4513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Regional Diversity: To Him Who Hath.</w:t>
      </w:r>
    </w:p>
    <w:p w14:paraId="44251A88" w14:textId="571E272F" w:rsidR="002D34C6" w:rsidRDefault="002D34C6" w:rsidP="002D34C6">
      <w:pPr>
        <w:pStyle w:val="ListParagraph"/>
        <w:numPr>
          <w:ilvl w:val="1"/>
          <w:numId w:val="10"/>
        </w:numPr>
        <w:tabs>
          <w:tab w:val="center" w:pos="451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C6">
        <w:rPr>
          <w:rFonts w:ascii="Times New Roman" w:hAnsi="Times New Roman" w:cs="Times New Roman"/>
          <w:b/>
          <w:sz w:val="24"/>
          <w:szCs w:val="24"/>
        </w:rPr>
        <w:t>Neo-patrimonialism in India: Uttar</w:t>
      </w:r>
      <w:r w:rsidR="00D06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4C6">
        <w:rPr>
          <w:rFonts w:ascii="Times New Roman" w:hAnsi="Times New Roman" w:cs="Times New Roman"/>
          <w:b/>
          <w:sz w:val="24"/>
          <w:szCs w:val="24"/>
        </w:rPr>
        <w:t xml:space="preserve">Pradesh (29 </w:t>
      </w:r>
      <w:proofErr w:type="gramStart"/>
      <w:r w:rsidRPr="002D34C6">
        <w:rPr>
          <w:rFonts w:ascii="Times New Roman" w:hAnsi="Times New Roman" w:cs="Times New Roman"/>
          <w:b/>
          <w:sz w:val="24"/>
          <w:szCs w:val="24"/>
        </w:rPr>
        <w:t>pages)*</w:t>
      </w:r>
      <w:proofErr w:type="gramEnd"/>
      <w:r w:rsidR="00D06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566">
        <w:rPr>
          <w:rFonts w:ascii="Times New Roman" w:hAnsi="Times New Roman" w:cs="Times New Roman"/>
          <w:b/>
          <w:sz w:val="24"/>
          <w:szCs w:val="24"/>
        </w:rPr>
        <w:t>(s</w:t>
      </w:r>
      <w:r w:rsidRPr="002D34C6">
        <w:rPr>
          <w:rFonts w:ascii="Times New Roman" w:hAnsi="Times New Roman" w:cs="Times New Roman"/>
          <w:b/>
          <w:sz w:val="24"/>
          <w:szCs w:val="24"/>
        </w:rPr>
        <w:t xml:space="preserve">tudent </w:t>
      </w:r>
      <w:r w:rsidR="00A05566">
        <w:rPr>
          <w:rFonts w:ascii="Times New Roman" w:hAnsi="Times New Roman" w:cs="Times New Roman"/>
          <w:b/>
          <w:sz w:val="24"/>
          <w:szCs w:val="24"/>
        </w:rPr>
        <w:t>p</w:t>
      </w:r>
      <w:r w:rsidRPr="002D34C6">
        <w:rPr>
          <w:rFonts w:ascii="Times New Roman" w:hAnsi="Times New Roman" w:cs="Times New Roman"/>
          <w:b/>
          <w:sz w:val="24"/>
          <w:szCs w:val="24"/>
        </w:rPr>
        <w:t>resentation</w:t>
      </w:r>
      <w:r w:rsidR="00A05566">
        <w:rPr>
          <w:rFonts w:ascii="Times New Roman" w:hAnsi="Times New Roman" w:cs="Times New Roman"/>
          <w:b/>
          <w:sz w:val="24"/>
          <w:szCs w:val="24"/>
        </w:rPr>
        <w:t>)</w:t>
      </w:r>
    </w:p>
    <w:p w14:paraId="08215B29" w14:textId="407FE569" w:rsidR="002D34C6" w:rsidRDefault="002D34C6" w:rsidP="002D34C6">
      <w:pPr>
        <w:pStyle w:val="ListParagraph"/>
        <w:numPr>
          <w:ilvl w:val="1"/>
          <w:numId w:val="10"/>
        </w:numPr>
        <w:tabs>
          <w:tab w:val="center" w:pos="451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Developmental Tendencies at the Helm: Gujarat (</w:t>
      </w:r>
      <w:r w:rsidR="00D06373">
        <w:rPr>
          <w:rFonts w:ascii="Times New Roman" w:hAnsi="Times New Roman" w:cs="Times New Roman"/>
          <w:b/>
          <w:sz w:val="24"/>
          <w:szCs w:val="24"/>
        </w:rPr>
        <w:t xml:space="preserve">13 </w:t>
      </w:r>
      <w:proofErr w:type="gramStart"/>
      <w:r w:rsidR="00D06373">
        <w:rPr>
          <w:rFonts w:ascii="Times New Roman" w:hAnsi="Times New Roman" w:cs="Times New Roman"/>
          <w:b/>
          <w:sz w:val="24"/>
          <w:szCs w:val="24"/>
        </w:rPr>
        <w:t>pages)*</w:t>
      </w:r>
      <w:proofErr w:type="gramEnd"/>
      <w:r w:rsidR="00D06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566">
        <w:rPr>
          <w:rFonts w:ascii="Times New Roman" w:hAnsi="Times New Roman" w:cs="Times New Roman"/>
          <w:b/>
          <w:sz w:val="24"/>
          <w:szCs w:val="24"/>
        </w:rPr>
        <w:t>(s</w:t>
      </w:r>
      <w:r w:rsidR="00D06373">
        <w:rPr>
          <w:rFonts w:ascii="Times New Roman" w:hAnsi="Times New Roman" w:cs="Times New Roman"/>
          <w:b/>
          <w:sz w:val="24"/>
          <w:szCs w:val="24"/>
        </w:rPr>
        <w:t xml:space="preserve">tudent </w:t>
      </w:r>
      <w:r w:rsidR="00A05566">
        <w:rPr>
          <w:rFonts w:ascii="Times New Roman" w:hAnsi="Times New Roman" w:cs="Times New Roman"/>
          <w:b/>
          <w:sz w:val="24"/>
          <w:szCs w:val="24"/>
        </w:rPr>
        <w:t>p</w:t>
      </w:r>
      <w:r w:rsidR="00D06373">
        <w:rPr>
          <w:rFonts w:ascii="Times New Roman" w:hAnsi="Times New Roman" w:cs="Times New Roman"/>
          <w:b/>
          <w:sz w:val="24"/>
          <w:szCs w:val="24"/>
        </w:rPr>
        <w:t>resentation</w:t>
      </w:r>
      <w:r w:rsidR="00A05566">
        <w:rPr>
          <w:rFonts w:ascii="Times New Roman" w:hAnsi="Times New Roman" w:cs="Times New Roman"/>
          <w:b/>
          <w:sz w:val="24"/>
          <w:szCs w:val="24"/>
        </w:rPr>
        <w:t>)</w:t>
      </w:r>
    </w:p>
    <w:p w14:paraId="65F6BAC2" w14:textId="16D21023" w:rsidR="00A05566" w:rsidRPr="00D61AED" w:rsidRDefault="00D06373" w:rsidP="00D61AED">
      <w:pPr>
        <w:pStyle w:val="ListParagraph"/>
        <w:numPr>
          <w:ilvl w:val="1"/>
          <w:numId w:val="10"/>
        </w:numPr>
        <w:tabs>
          <w:tab w:val="center" w:pos="451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Social-Democratic Politics in Command: West Bengal (17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pages)*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566">
        <w:rPr>
          <w:rFonts w:ascii="Times New Roman" w:hAnsi="Times New Roman" w:cs="Times New Roman"/>
          <w:b/>
          <w:sz w:val="24"/>
          <w:szCs w:val="24"/>
        </w:rPr>
        <w:t>(s</w:t>
      </w:r>
      <w:r>
        <w:rPr>
          <w:rFonts w:ascii="Times New Roman" w:hAnsi="Times New Roman" w:cs="Times New Roman"/>
          <w:b/>
          <w:sz w:val="24"/>
          <w:szCs w:val="24"/>
        </w:rPr>
        <w:t xml:space="preserve">tudent </w:t>
      </w:r>
      <w:r w:rsidR="00A05566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resentation</w:t>
      </w:r>
      <w:r w:rsidR="00A05566">
        <w:rPr>
          <w:rFonts w:ascii="Times New Roman" w:hAnsi="Times New Roman" w:cs="Times New Roman"/>
          <w:b/>
          <w:sz w:val="24"/>
          <w:szCs w:val="24"/>
        </w:rPr>
        <w:t>)</w:t>
      </w:r>
    </w:p>
    <w:p w14:paraId="28642316" w14:textId="1C79CC36" w:rsidR="006F3883" w:rsidRDefault="006F3883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289">
        <w:rPr>
          <w:rFonts w:ascii="Times New Roman" w:hAnsi="Times New Roman" w:cs="Times New Roman"/>
          <w:b/>
          <w:sz w:val="24"/>
          <w:szCs w:val="24"/>
        </w:rPr>
        <w:t xml:space="preserve">WEEK 8: </w:t>
      </w:r>
      <w:r w:rsidR="00B603D6">
        <w:rPr>
          <w:rFonts w:ascii="Times New Roman" w:hAnsi="Times New Roman" w:cs="Times New Roman"/>
          <w:b/>
          <w:sz w:val="24"/>
          <w:szCs w:val="24"/>
        </w:rPr>
        <w:t>China</w:t>
      </w:r>
    </w:p>
    <w:p w14:paraId="1E7DB87D" w14:textId="189A24EC" w:rsidR="00B603D6" w:rsidRDefault="00B603D6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 10</w:t>
      </w:r>
    </w:p>
    <w:p w14:paraId="2B11BD74" w14:textId="77777777" w:rsidR="00D05D89" w:rsidRDefault="00D05D89" w:rsidP="00D0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Ang, Yuen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Yuen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2020. </w:t>
      </w:r>
      <w:r w:rsidRPr="00DA4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China’s Gilded Age: The Paradox of Economic Boom and Vast Corruption.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Cambridge University Press.</w:t>
      </w:r>
    </w:p>
    <w:p w14:paraId="7A85729C" w14:textId="77777777" w:rsidR="00D05D89" w:rsidRDefault="00D05D89" w:rsidP="006F38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485E6" w14:textId="757E5F31" w:rsidR="00D05D89" w:rsidRDefault="00D05D89" w:rsidP="00D05D8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Introduction: China’s Gilded Age (22 pages)</w:t>
      </w:r>
    </w:p>
    <w:p w14:paraId="68D579DC" w14:textId="1106F2E6" w:rsidR="00411011" w:rsidRPr="00F9463A" w:rsidRDefault="00D05D89" w:rsidP="00F9463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Unbundling Corruption over Time (33 pages)</w:t>
      </w:r>
    </w:p>
    <w:p w14:paraId="300AA0EF" w14:textId="4CED4361" w:rsidR="00411011" w:rsidRDefault="00411011" w:rsidP="004110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1011">
        <w:rPr>
          <w:rFonts w:ascii="Times New Roman" w:hAnsi="Times New Roman" w:cs="Times New Roman"/>
          <w:i/>
          <w:iCs/>
          <w:sz w:val="24"/>
          <w:szCs w:val="24"/>
        </w:rPr>
        <w:t xml:space="preserve">Chip </w:t>
      </w:r>
      <w:r w:rsidR="00D61AED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411011">
        <w:rPr>
          <w:rFonts w:ascii="Times New Roman" w:hAnsi="Times New Roman" w:cs="Times New Roman"/>
          <w:i/>
          <w:iCs/>
          <w:sz w:val="24"/>
          <w:szCs w:val="24"/>
        </w:rPr>
        <w:t>ar Case Study: Chip Development in Taiwan</w:t>
      </w:r>
      <w:r w:rsidR="0052003E">
        <w:rPr>
          <w:rFonts w:ascii="Times New Roman" w:hAnsi="Times New Roman" w:cs="Times New Roman"/>
          <w:i/>
          <w:iCs/>
          <w:sz w:val="24"/>
          <w:szCs w:val="24"/>
        </w:rPr>
        <w:t xml:space="preserve"> and China</w:t>
      </w:r>
      <w:r w:rsidRPr="00411011">
        <w:rPr>
          <w:rFonts w:ascii="Times New Roman" w:hAnsi="Times New Roman" w:cs="Times New Roman"/>
          <w:i/>
          <w:iCs/>
          <w:sz w:val="24"/>
          <w:szCs w:val="24"/>
        </w:rPr>
        <w:t xml:space="preserve"> (students will read in class)</w:t>
      </w:r>
    </w:p>
    <w:p w14:paraId="1504C574" w14:textId="2BCE2B8D" w:rsidR="0052003E" w:rsidRPr="0052003E" w:rsidRDefault="0052003E" w:rsidP="0052003E">
      <w:pPr>
        <w:tabs>
          <w:tab w:val="left" w:pos="5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03E">
        <w:rPr>
          <w:rFonts w:ascii="Times New Roman" w:hAnsi="Times New Roman" w:cs="Times New Roman"/>
          <w:sz w:val="24"/>
          <w:szCs w:val="24"/>
        </w:rPr>
        <w:t>Miller, Chris. Chip War. Chapter 29: We Want a Semiconductor Industry in Taiwan. Chapter 30: All People Must Make Semiconductors.</w:t>
      </w:r>
    </w:p>
    <w:p w14:paraId="10BC0D29" w14:textId="1FEED1A2" w:rsidR="00365211" w:rsidRPr="00411011" w:rsidRDefault="00411011" w:rsidP="00411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Tobin, Meaghan. 2025. China Is Spending Billions to Become an A.I. Superpower. </w:t>
      </w:r>
      <w:r w:rsidRPr="00411011">
        <w:rPr>
          <w:rFonts w:ascii="Times New Roman" w:hAnsi="Times New Roman" w:cs="Times New Roman"/>
          <w:i/>
          <w:iCs/>
          <w:sz w:val="24"/>
          <w:szCs w:val="24"/>
        </w:rPr>
        <w:t xml:space="preserve">New York Times.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E1B7A" w14:textId="185A5C54" w:rsidR="00411011" w:rsidRDefault="00411011" w:rsidP="00411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2755E" w14:textId="77777777" w:rsidR="00411011" w:rsidRPr="00411011" w:rsidRDefault="00411011" w:rsidP="00411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4AF77" w14:textId="77777777" w:rsidR="00365211" w:rsidRDefault="00365211" w:rsidP="0036521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 Monroe will share his tips on research design and analysis.</w:t>
      </w:r>
    </w:p>
    <w:p w14:paraId="7128C907" w14:textId="77777777" w:rsidR="00411011" w:rsidRDefault="00411011" w:rsidP="004110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1C68282" w14:textId="252B6A17" w:rsidR="00411011" w:rsidRDefault="00411011" w:rsidP="0041101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*Due: </w:t>
      </w:r>
      <w:r w:rsidRPr="00A05566">
        <w:rPr>
          <w:rFonts w:ascii="Times New Roman" w:hAnsi="Times New Roman" w:cs="Times New Roman"/>
          <w:sz w:val="24"/>
          <w:szCs w:val="24"/>
        </w:rPr>
        <w:t xml:space="preserve">Theory and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A05566">
        <w:rPr>
          <w:rFonts w:ascii="Times New Roman" w:hAnsi="Times New Roman" w:cs="Times New Roman"/>
          <w:sz w:val="24"/>
          <w:szCs w:val="24"/>
        </w:rPr>
        <w:t>ypothesis (1</w:t>
      </w:r>
      <w:r w:rsidR="00A1002E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Pr="00A05566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gramEnd"/>
    </w:p>
    <w:p w14:paraId="075D8504" w14:textId="77777777" w:rsidR="00365211" w:rsidRDefault="00365211" w:rsidP="006F38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BCFF7" w14:textId="51B9805B" w:rsidR="000B5807" w:rsidRDefault="000B5807" w:rsidP="006F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Optional:</w:t>
      </w:r>
    </w:p>
    <w:p w14:paraId="002537B0" w14:textId="60667562" w:rsidR="000B5807" w:rsidRDefault="000B5807" w:rsidP="006F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Front Row Podcast. 2025. Grace Shao: Why China is Winning the New Age of AI. </w:t>
      </w:r>
    </w:p>
    <w:p w14:paraId="34FB68E7" w14:textId="77777777" w:rsidR="000B5807" w:rsidRDefault="000B5807" w:rsidP="006F38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E55CC" w14:textId="05135FF7" w:rsidR="006F3883" w:rsidRDefault="006F3883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289">
        <w:rPr>
          <w:rFonts w:ascii="Times New Roman" w:hAnsi="Times New Roman" w:cs="Times New Roman"/>
          <w:b/>
          <w:sz w:val="24"/>
          <w:szCs w:val="24"/>
        </w:rPr>
        <w:t xml:space="preserve">WEEK 9: </w:t>
      </w:r>
      <w:r w:rsidR="00B603D6">
        <w:rPr>
          <w:rFonts w:ascii="Times New Roman" w:hAnsi="Times New Roman" w:cs="Times New Roman"/>
          <w:b/>
          <w:sz w:val="24"/>
          <w:szCs w:val="24"/>
        </w:rPr>
        <w:t>China (Part II)</w:t>
      </w:r>
    </w:p>
    <w:p w14:paraId="0A2AB7F6" w14:textId="74CF3708" w:rsidR="00B603D6" w:rsidRDefault="00B603D6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 1</w:t>
      </w:r>
      <w:r w:rsidR="00175400">
        <w:rPr>
          <w:rFonts w:ascii="Times New Roman" w:hAnsi="Times New Roman" w:cs="Times New Roman"/>
          <w:b/>
          <w:sz w:val="24"/>
          <w:szCs w:val="24"/>
        </w:rPr>
        <w:t>7</w:t>
      </w:r>
    </w:p>
    <w:p w14:paraId="6AF6CA67" w14:textId="18BFBA2C" w:rsidR="00D05D89" w:rsidRDefault="00D05D89" w:rsidP="006F3883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Ang, Yuen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Yuen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2020. </w:t>
      </w:r>
      <w:r w:rsidRPr="00DA4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China’s Gilded Age</w:t>
      </w:r>
    </w:p>
    <w:p w14:paraId="0EBC0DF0" w14:textId="68BB940A" w:rsidR="00D05D89" w:rsidRPr="00AC61C8" w:rsidRDefault="00D05D89" w:rsidP="00AC61C8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C61C8">
        <w:rPr>
          <w:rFonts w:ascii="Times New Roman" w:hAnsi="Times New Roman" w:cs="Times New Roman"/>
          <w:b/>
          <w:sz w:val="24"/>
          <w:szCs w:val="24"/>
        </w:rPr>
        <w:t>4. Profit-Sharing, Chinese Style (34 pages) * (student presentation)</w:t>
      </w:r>
    </w:p>
    <w:p w14:paraId="6C8C768F" w14:textId="7117EA48" w:rsidR="00AC61C8" w:rsidRDefault="00AC61C8" w:rsidP="00AC61C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Corrupt and Competent (34 pages) * (student presentation)</w:t>
      </w:r>
    </w:p>
    <w:p w14:paraId="5A9C5AEA" w14:textId="77777777" w:rsidR="008550E3" w:rsidRDefault="008550E3" w:rsidP="008550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94BE0" w14:textId="489E2442" w:rsidR="00AC61C8" w:rsidRDefault="00AC61C8" w:rsidP="00411011">
      <w:pPr>
        <w:jc w:val="both"/>
        <w:rPr>
          <w:rFonts w:ascii="Times New Roman" w:hAnsi="Times New Roman" w:cs="Times New Roman"/>
          <w:sz w:val="24"/>
          <w:szCs w:val="24"/>
        </w:rPr>
      </w:pPr>
      <w:r w:rsidRPr="00690E5A">
        <w:rPr>
          <w:rFonts w:ascii="Times New Roman" w:hAnsi="Times New Roman" w:cs="Times New Roman"/>
          <w:sz w:val="24"/>
          <w:szCs w:val="24"/>
        </w:rPr>
        <w:t>Rennie, David. 2022. The World Divided. The Economist.</w:t>
      </w:r>
      <w:r w:rsidRPr="00AC61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A1E46" w14:textId="77777777" w:rsidR="00411011" w:rsidRDefault="00411011" w:rsidP="00411011">
      <w:pPr>
        <w:jc w:val="both"/>
        <w:rPr>
          <w:rFonts w:ascii="Times New Roman" w:hAnsi="Times New Roman" w:cs="Times New Roman"/>
          <w:sz w:val="24"/>
          <w:szCs w:val="24"/>
        </w:rPr>
      </w:pPr>
      <w:r w:rsidRPr="006B01FA">
        <w:rPr>
          <w:rFonts w:ascii="Times New Roman" w:hAnsi="Times New Roman" w:cs="Times New Roman"/>
          <w:sz w:val="24"/>
          <w:szCs w:val="24"/>
        </w:rPr>
        <w:t>Studer, Stephanie. 2021. Generation Xi. The Economist.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6424C" w14:textId="77777777" w:rsidR="00411011" w:rsidRPr="00AC61C8" w:rsidRDefault="00411011" w:rsidP="00AC61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674468" w14:textId="58785376" w:rsidR="006F3883" w:rsidRDefault="006F3883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289">
        <w:rPr>
          <w:rFonts w:ascii="Times New Roman" w:hAnsi="Times New Roman" w:cs="Times New Roman"/>
          <w:b/>
          <w:sz w:val="24"/>
          <w:szCs w:val="24"/>
        </w:rPr>
        <w:t xml:space="preserve">WEEK 10: </w:t>
      </w:r>
      <w:r w:rsidR="00B603D6">
        <w:rPr>
          <w:rFonts w:ascii="Times New Roman" w:hAnsi="Times New Roman" w:cs="Times New Roman"/>
          <w:b/>
          <w:sz w:val="24"/>
          <w:szCs w:val="24"/>
        </w:rPr>
        <w:t>South Africa</w:t>
      </w:r>
    </w:p>
    <w:p w14:paraId="356C0D39" w14:textId="371E30BD" w:rsidR="00B603D6" w:rsidRDefault="00B603D6" w:rsidP="00F709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 2</w:t>
      </w:r>
      <w:r w:rsidR="00175400">
        <w:rPr>
          <w:rFonts w:ascii="Times New Roman" w:hAnsi="Times New Roman" w:cs="Times New Roman"/>
          <w:b/>
          <w:sz w:val="24"/>
          <w:szCs w:val="24"/>
        </w:rPr>
        <w:t>4</w:t>
      </w:r>
    </w:p>
    <w:p w14:paraId="73C5F42F" w14:textId="01307860" w:rsidR="00AC61C8" w:rsidRDefault="00AC61C8" w:rsidP="00AC6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Handley, Antoinette. 2008. </w:t>
      </w:r>
      <w:r w:rsidRPr="00DA4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Business and the State in Africa: Economic </w:t>
      </w:r>
      <w:proofErr w:type="gramStart"/>
      <w:r w:rsidRPr="00DA4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Policy-Making</w:t>
      </w:r>
      <w:proofErr w:type="gramEnd"/>
      <w:r w:rsidRPr="00DA45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in the Neo-Liberal 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056392" w14:textId="77777777" w:rsidR="00F709F2" w:rsidRDefault="00F709F2" w:rsidP="00F709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0F769" w14:textId="79468F8C" w:rsidR="00F709F2" w:rsidRDefault="00F709F2" w:rsidP="00F709F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9F2">
        <w:rPr>
          <w:rFonts w:ascii="Times New Roman" w:hAnsi="Times New Roman" w:cs="Times New Roman"/>
          <w:bCs/>
          <w:sz w:val="24"/>
          <w:szCs w:val="24"/>
        </w:rPr>
        <w:t>Introduction (26 pages)</w:t>
      </w:r>
    </w:p>
    <w:p w14:paraId="77AE2A9B" w14:textId="00917D0A" w:rsidR="00F709F2" w:rsidRDefault="00F709F2" w:rsidP="00F709F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Chapter 1: Ethnicity, race and the development of the South African Business class (35 pages)</w:t>
      </w:r>
    </w:p>
    <w:p w14:paraId="2AD3BE63" w14:textId="7AC97F60" w:rsidR="00F709F2" w:rsidRPr="00AC61C8" w:rsidRDefault="00F709F2" w:rsidP="00F709F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1C8">
        <w:rPr>
          <w:rFonts w:ascii="Times New Roman" w:hAnsi="Times New Roman" w:cs="Times New Roman"/>
          <w:b/>
          <w:sz w:val="24"/>
          <w:szCs w:val="24"/>
        </w:rPr>
        <w:t xml:space="preserve">Chapter 2: The neo-liberal era in South Africa: negotiation capitalist development (39 </w:t>
      </w:r>
      <w:proofErr w:type="gramStart"/>
      <w:r w:rsidRPr="00AC61C8">
        <w:rPr>
          <w:rFonts w:ascii="Times New Roman" w:hAnsi="Times New Roman" w:cs="Times New Roman"/>
          <w:b/>
          <w:sz w:val="24"/>
          <w:szCs w:val="24"/>
        </w:rPr>
        <w:t>pages)</w:t>
      </w:r>
      <w:r w:rsidR="00AC61C8" w:rsidRPr="00AC61C8">
        <w:rPr>
          <w:rFonts w:ascii="Times New Roman" w:hAnsi="Times New Roman" w:cs="Times New Roman"/>
          <w:b/>
          <w:sz w:val="24"/>
          <w:szCs w:val="24"/>
        </w:rPr>
        <w:t>*</w:t>
      </w:r>
      <w:proofErr w:type="gramEnd"/>
      <w:r w:rsidR="00AC61C8" w:rsidRPr="00AC61C8">
        <w:rPr>
          <w:rFonts w:ascii="Times New Roman" w:hAnsi="Times New Roman" w:cs="Times New Roman"/>
          <w:b/>
          <w:sz w:val="24"/>
          <w:szCs w:val="24"/>
        </w:rPr>
        <w:t xml:space="preserve"> (student presentation)</w:t>
      </w:r>
    </w:p>
    <w:p w14:paraId="5D3F6336" w14:textId="77777777" w:rsidR="006F3883" w:rsidRDefault="006F3883" w:rsidP="006F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B7AA4" w14:textId="01829EC4" w:rsidR="00AC61C8" w:rsidRPr="00690E5A" w:rsidRDefault="00AC61C8" w:rsidP="00AC61C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E5A">
        <w:rPr>
          <w:rFonts w:ascii="Times New Roman" w:hAnsi="Times New Roman" w:cs="Times New Roman"/>
          <w:bCs/>
          <w:sz w:val="24"/>
          <w:szCs w:val="24"/>
        </w:rPr>
        <w:t>McDermott, John. 2025. The economic gap between Africa and the rest of the world is growing. The Economist.</w:t>
      </w:r>
    </w:p>
    <w:p w14:paraId="1F6E8BDA" w14:textId="77777777" w:rsidR="00AC61C8" w:rsidRDefault="00AC61C8" w:rsidP="006F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126D5" w14:textId="77777777" w:rsidR="00AC61C8" w:rsidRPr="009A2289" w:rsidRDefault="00AC61C8" w:rsidP="006F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DFBB6" w14:textId="28962BCC" w:rsidR="006F3883" w:rsidRDefault="006F3883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289">
        <w:rPr>
          <w:rFonts w:ascii="Times New Roman" w:hAnsi="Times New Roman" w:cs="Times New Roman"/>
          <w:b/>
          <w:sz w:val="24"/>
          <w:szCs w:val="24"/>
        </w:rPr>
        <w:t xml:space="preserve">WEEK 11: </w:t>
      </w:r>
      <w:r w:rsidR="008A2558">
        <w:rPr>
          <w:rFonts w:ascii="Times New Roman" w:hAnsi="Times New Roman" w:cs="Times New Roman"/>
          <w:b/>
          <w:sz w:val="24"/>
          <w:szCs w:val="24"/>
        </w:rPr>
        <w:t>BRICS+</w:t>
      </w:r>
      <w:r w:rsidR="00B23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558">
        <w:rPr>
          <w:rFonts w:ascii="Times New Roman" w:hAnsi="Times New Roman" w:cs="Times New Roman"/>
          <w:b/>
          <w:sz w:val="24"/>
          <w:szCs w:val="24"/>
        </w:rPr>
        <w:t>and</w:t>
      </w:r>
      <w:r w:rsidR="00B2378A">
        <w:rPr>
          <w:rFonts w:ascii="Times New Roman" w:hAnsi="Times New Roman" w:cs="Times New Roman"/>
          <w:b/>
          <w:sz w:val="24"/>
          <w:szCs w:val="24"/>
        </w:rPr>
        <w:t xml:space="preserve"> WRAP UP</w:t>
      </w:r>
    </w:p>
    <w:p w14:paraId="60C8B526" w14:textId="11EC6B40" w:rsidR="006F3883" w:rsidRDefault="00B603D6" w:rsidP="00F709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 3</w:t>
      </w:r>
      <w:r w:rsidR="00175400">
        <w:rPr>
          <w:rFonts w:ascii="Times New Roman" w:hAnsi="Times New Roman" w:cs="Times New Roman"/>
          <w:b/>
          <w:sz w:val="24"/>
          <w:szCs w:val="24"/>
        </w:rPr>
        <w:t>1</w:t>
      </w:r>
    </w:p>
    <w:p w14:paraId="33223AA4" w14:textId="21DE6B24" w:rsidR="00F709F2" w:rsidRDefault="008A2558" w:rsidP="008A255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C4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Economist, 2023. The BRICS </w:t>
      </w:r>
      <w:r w:rsidR="003003F3">
        <w:rPr>
          <w:rFonts w:ascii="Times New Roman" w:hAnsi="Times New Roman" w:cs="Times New Roman"/>
          <w:bCs/>
          <w:sz w:val="24"/>
          <w:szCs w:val="24"/>
        </w:rPr>
        <w:t xml:space="preserve">are getting together in South Africa. </w:t>
      </w:r>
      <w:proofErr w:type="gramStart"/>
      <w:r w:rsidR="003003F3">
        <w:rPr>
          <w:rFonts w:ascii="Times New Roman" w:hAnsi="Times New Roman" w:cs="Times New Roman"/>
          <w:bCs/>
          <w:sz w:val="24"/>
          <w:szCs w:val="24"/>
        </w:rPr>
        <w:t>August,</w:t>
      </w:r>
      <w:proofErr w:type="gramEnd"/>
      <w:r w:rsidR="003003F3">
        <w:rPr>
          <w:rFonts w:ascii="Times New Roman" w:hAnsi="Times New Roman" w:cs="Times New Roman"/>
          <w:bCs/>
          <w:sz w:val="24"/>
          <w:szCs w:val="24"/>
        </w:rPr>
        <w:t xml:space="preserve"> 17.</w:t>
      </w:r>
    </w:p>
    <w:p w14:paraId="1813D051" w14:textId="402AD64C" w:rsidR="008A2558" w:rsidRDefault="008A2558" w:rsidP="008A255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Acemoglu, Daren. 2023. The Wrong BRICS expansion. url: </w:t>
      </w:r>
      <w:hyperlink r:id="rId14" w:history="1">
        <w:r w:rsidRPr="006C197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https://csd-institute.org/Publish/Estrategia%20de%20bloques%20y%20multipolaridad%2031.08.pdf</w:t>
        </w:r>
      </w:hyperlink>
    </w:p>
    <w:p w14:paraId="7E09F129" w14:textId="7C8BF11C" w:rsidR="005031BD" w:rsidRDefault="008A2558" w:rsidP="008A255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2558">
        <w:rPr>
          <w:rFonts w:ascii="Times New Roman" w:hAnsi="Times New Roman" w:cs="Times New Roman"/>
          <w:bCs/>
          <w:sz w:val="24"/>
          <w:szCs w:val="24"/>
        </w:rPr>
        <w:t xml:space="preserve">Patrick, Stewart. 2024. </w:t>
      </w:r>
      <w:r w:rsidRPr="008A25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BRICS Expansion, the G20, and the Future of World Order. </w:t>
      </w:r>
      <w:r w:rsidRPr="008A2558">
        <w:rPr>
          <w:rFonts w:ascii="Times New Roman" w:hAnsi="Times New Roman" w:cs="Times New Roman"/>
          <w:bCs/>
          <w:sz w:val="24"/>
          <w:szCs w:val="24"/>
        </w:rPr>
        <w:t>Carnegie Endowment</w:t>
      </w:r>
      <w:r w:rsidR="005031BD">
        <w:rPr>
          <w:rFonts w:ascii="Times New Roman" w:hAnsi="Times New Roman" w:cs="Times New Roman"/>
          <w:bCs/>
          <w:sz w:val="24"/>
          <w:szCs w:val="24"/>
        </w:rPr>
        <w:t xml:space="preserve">. url: </w:t>
      </w:r>
      <w:hyperlink r:id="rId15" w:history="1">
        <w:r w:rsidR="005031BD" w:rsidRPr="007461A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https://carnegieendowment.org/research/2024/10/brics-summit-emerging-middle-powers-g7-g20?lang=en</w:t>
        </w:r>
      </w:hyperlink>
    </w:p>
    <w:p w14:paraId="1E0F17BE" w14:textId="037A187C" w:rsidR="008A2558" w:rsidRPr="005031BD" w:rsidRDefault="008A2558" w:rsidP="005031BD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1BD">
        <w:rPr>
          <w:rFonts w:ascii="Times New Roman" w:hAnsi="Times New Roman" w:cs="Times New Roman"/>
          <w:bCs/>
          <w:sz w:val="24"/>
          <w:szCs w:val="24"/>
        </w:rPr>
        <w:t xml:space="preserve"> (7 pages).</w:t>
      </w:r>
    </w:p>
    <w:p w14:paraId="7C0A690E" w14:textId="7995A3B7" w:rsidR="008A2558" w:rsidRDefault="000A4A37" w:rsidP="008A255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Gabuev, Alexander and Oliver Stuenkel. 2024. </w:t>
      </w:r>
      <w:r w:rsidR="005031BD" w:rsidRPr="005031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Battle for the BRICS: </w:t>
      </w:r>
      <w:r w:rsidRPr="000A4A37">
        <w:rPr>
          <w:rFonts w:ascii="Times New Roman" w:hAnsi="Times New Roman" w:cs="Times New Roman"/>
          <w:bCs/>
          <w:i/>
          <w:iCs/>
          <w:sz w:val="24"/>
          <w:szCs w:val="24"/>
        </w:rPr>
        <w:t>Why the Future of the Bloc will Shape Global Order</w:t>
      </w:r>
      <w:r>
        <w:rPr>
          <w:rFonts w:ascii="Times New Roman" w:hAnsi="Times New Roman" w:cs="Times New Roman"/>
          <w:bCs/>
          <w:sz w:val="24"/>
          <w:szCs w:val="24"/>
        </w:rPr>
        <w:t xml:space="preserve">. Foreign Affairs. </w:t>
      </w:r>
    </w:p>
    <w:p w14:paraId="11A37C49" w14:textId="42271234" w:rsidR="000A4A37" w:rsidRPr="000A4A37" w:rsidRDefault="000A4A37" w:rsidP="000A4A3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A37">
        <w:rPr>
          <w:rFonts w:ascii="Times New Roman" w:hAnsi="Times New Roman" w:cs="Times New Roman"/>
          <w:bCs/>
          <w:sz w:val="24"/>
          <w:szCs w:val="24"/>
        </w:rPr>
        <w:t xml:space="preserve">Grossman, Derek. 2025. </w:t>
      </w:r>
      <w:r w:rsidRPr="000A4A37">
        <w:rPr>
          <w:rFonts w:ascii="Times New Roman" w:hAnsi="Times New Roman" w:cs="Times New Roman"/>
          <w:bCs/>
          <w:i/>
          <w:iCs/>
          <w:sz w:val="24"/>
          <w:szCs w:val="24"/>
        </w:rPr>
        <w:t>Why Southeast Asia is Flocking to BRICS</w:t>
      </w:r>
      <w:r w:rsidRPr="000A4A37">
        <w:rPr>
          <w:rFonts w:ascii="Times New Roman" w:hAnsi="Times New Roman" w:cs="Times New Roman"/>
          <w:bCs/>
          <w:sz w:val="24"/>
          <w:szCs w:val="24"/>
        </w:rPr>
        <w:t>. Foreign Policy (4 pages).</w:t>
      </w:r>
    </w:p>
    <w:p w14:paraId="3891CB37" w14:textId="77777777" w:rsidR="008A2558" w:rsidRDefault="008A2558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E169D" w14:textId="65BF4678" w:rsidR="00F9463A" w:rsidRPr="004B4144" w:rsidRDefault="00F9463A" w:rsidP="004B414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95A">
        <w:rPr>
          <w:rFonts w:ascii="Times New Roman" w:hAnsi="Times New Roman" w:cs="Times New Roman"/>
          <w:sz w:val="24"/>
          <w:szCs w:val="24"/>
        </w:rPr>
        <w:t>Prof Monroe will share his tips on how to give a successful research presentation.</w:t>
      </w:r>
    </w:p>
    <w:p w14:paraId="24802FF6" w14:textId="77777777" w:rsidR="00F9463A" w:rsidRDefault="00F9463A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E89929" w14:textId="297895B0" w:rsidR="00B2378A" w:rsidRPr="00B2378A" w:rsidRDefault="00C13CE4" w:rsidP="00C13CE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2378A">
        <w:rPr>
          <w:rFonts w:ascii="Times New Roman" w:hAnsi="Times New Roman" w:cs="Times New Roman"/>
          <w:sz w:val="24"/>
          <w:szCs w:val="24"/>
        </w:rPr>
        <w:t xml:space="preserve">Due: </w:t>
      </w:r>
      <w:r w:rsidR="00B2378A" w:rsidRPr="00B2378A">
        <w:rPr>
          <w:rFonts w:ascii="Times New Roman" w:hAnsi="Times New Roman" w:cs="Times New Roman"/>
          <w:sz w:val="24"/>
          <w:szCs w:val="24"/>
        </w:rPr>
        <w:t>Full draft, with Measurement and Research Design (2</w:t>
      </w:r>
      <w:r w:rsidR="00A1002E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B2378A" w:rsidRPr="00B2378A">
        <w:rPr>
          <w:rFonts w:ascii="Times New Roman" w:hAnsi="Times New Roman" w:cs="Times New Roman"/>
          <w:sz w:val="24"/>
          <w:szCs w:val="24"/>
        </w:rPr>
        <w:t>%)</w:t>
      </w:r>
      <w:r w:rsidR="00B2378A">
        <w:rPr>
          <w:rFonts w:ascii="Times New Roman" w:hAnsi="Times New Roman" w:cs="Times New Roman"/>
          <w:sz w:val="24"/>
          <w:szCs w:val="24"/>
        </w:rPr>
        <w:t>*</w:t>
      </w:r>
      <w:proofErr w:type="gramEnd"/>
    </w:p>
    <w:p w14:paraId="37AF953F" w14:textId="77777777" w:rsidR="00B2378A" w:rsidRDefault="00B2378A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09673" w14:textId="77777777" w:rsidR="00B2378A" w:rsidRDefault="00B2378A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DA6992" w14:textId="77777777" w:rsidR="006F3883" w:rsidRDefault="006F3883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289">
        <w:rPr>
          <w:rFonts w:ascii="Times New Roman" w:hAnsi="Times New Roman" w:cs="Times New Roman"/>
          <w:b/>
          <w:sz w:val="24"/>
          <w:szCs w:val="24"/>
        </w:rPr>
        <w:t xml:space="preserve">WEEK 12: Student Presentations </w:t>
      </w:r>
    </w:p>
    <w:p w14:paraId="694F2E8D" w14:textId="1B7D1173" w:rsidR="00B603D6" w:rsidRPr="009A2289" w:rsidRDefault="00B603D6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 6</w:t>
      </w:r>
    </w:p>
    <w:p w14:paraId="6C10B5B1" w14:textId="77777777" w:rsidR="006F3883" w:rsidRDefault="006F3883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289">
        <w:rPr>
          <w:rFonts w:ascii="Times New Roman" w:hAnsi="Times New Roman" w:cs="Times New Roman"/>
          <w:b/>
          <w:sz w:val="24"/>
          <w:szCs w:val="24"/>
        </w:rPr>
        <w:t xml:space="preserve">WEEK 13: Student Presentations </w:t>
      </w:r>
    </w:p>
    <w:p w14:paraId="038854C0" w14:textId="51C7E85B" w:rsidR="00B603D6" w:rsidRPr="009A2289" w:rsidRDefault="00B603D6" w:rsidP="006F3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Nov. 13</w:t>
      </w:r>
    </w:p>
    <w:p w14:paraId="58173538" w14:textId="77777777" w:rsidR="006F3883" w:rsidRPr="009A2289" w:rsidRDefault="006F3883" w:rsidP="006F38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1912B" w14:textId="77777777" w:rsidR="006F3883" w:rsidRPr="009A2289" w:rsidRDefault="006F3883" w:rsidP="006F38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AE0B4" w14:textId="77777777" w:rsidR="00B16CD2" w:rsidRDefault="00B16CD2" w:rsidP="00B16C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16CD2">
      <w:footerReference w:type="even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3841" w14:textId="77777777" w:rsidR="00576947" w:rsidRDefault="00576947" w:rsidP="0010116F">
      <w:pPr>
        <w:spacing w:after="0" w:line="240" w:lineRule="auto"/>
      </w:pPr>
      <w:r>
        <w:separator/>
      </w:r>
    </w:p>
  </w:endnote>
  <w:endnote w:type="continuationSeparator" w:id="0">
    <w:p w14:paraId="5AB53BBF" w14:textId="77777777" w:rsidR="00576947" w:rsidRDefault="00576947" w:rsidP="0010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71450159"/>
      <w:docPartObj>
        <w:docPartGallery w:val="Page Numbers (Bottom of Page)"/>
        <w:docPartUnique/>
      </w:docPartObj>
    </w:sdtPr>
    <w:sdtContent>
      <w:p w14:paraId="1CE268BA" w14:textId="6F1D7F82" w:rsidR="0010116F" w:rsidRDefault="0010116F" w:rsidP="00990C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E3B6A3" w14:textId="77777777" w:rsidR="0010116F" w:rsidRDefault="0010116F" w:rsidP="001011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6579580"/>
      <w:docPartObj>
        <w:docPartGallery w:val="Page Numbers (Bottom of Page)"/>
        <w:docPartUnique/>
      </w:docPartObj>
    </w:sdtPr>
    <w:sdtContent>
      <w:p w14:paraId="286BB05E" w14:textId="7D04A21F" w:rsidR="0010116F" w:rsidRDefault="0010116F" w:rsidP="00990C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95C63C1" w14:textId="77777777" w:rsidR="0010116F" w:rsidRDefault="0010116F" w:rsidP="001011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DC71" w14:textId="77777777" w:rsidR="00576947" w:rsidRDefault="00576947" w:rsidP="0010116F">
      <w:pPr>
        <w:spacing w:after="0" w:line="240" w:lineRule="auto"/>
      </w:pPr>
      <w:r>
        <w:separator/>
      </w:r>
    </w:p>
  </w:footnote>
  <w:footnote w:type="continuationSeparator" w:id="0">
    <w:p w14:paraId="7C1E254C" w14:textId="77777777" w:rsidR="00576947" w:rsidRDefault="00576947" w:rsidP="00101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F34"/>
    <w:multiLevelType w:val="hybridMultilevel"/>
    <w:tmpl w:val="3EF24DB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8290B"/>
    <w:multiLevelType w:val="hybridMultilevel"/>
    <w:tmpl w:val="EEB658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76B0"/>
    <w:multiLevelType w:val="hybridMultilevel"/>
    <w:tmpl w:val="222E9B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264C"/>
    <w:multiLevelType w:val="hybridMultilevel"/>
    <w:tmpl w:val="D9E230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C6E2E"/>
    <w:multiLevelType w:val="hybridMultilevel"/>
    <w:tmpl w:val="77D825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F16959"/>
    <w:multiLevelType w:val="hybridMultilevel"/>
    <w:tmpl w:val="966892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04115"/>
    <w:multiLevelType w:val="hybridMultilevel"/>
    <w:tmpl w:val="2B1413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B708A"/>
    <w:multiLevelType w:val="hybridMultilevel"/>
    <w:tmpl w:val="19786204"/>
    <w:lvl w:ilvl="0" w:tplc="CFDA7C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150F2"/>
    <w:multiLevelType w:val="hybridMultilevel"/>
    <w:tmpl w:val="5184A758"/>
    <w:lvl w:ilvl="0" w:tplc="18000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DA301C"/>
    <w:multiLevelType w:val="hybridMultilevel"/>
    <w:tmpl w:val="4AD41A6A"/>
    <w:lvl w:ilvl="0" w:tplc="079E8BCA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A03DD"/>
    <w:multiLevelType w:val="hybridMultilevel"/>
    <w:tmpl w:val="65BA19D8"/>
    <w:lvl w:ilvl="0" w:tplc="87123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780F28"/>
    <w:multiLevelType w:val="hybridMultilevel"/>
    <w:tmpl w:val="75EEA0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840B2"/>
    <w:multiLevelType w:val="hybridMultilevel"/>
    <w:tmpl w:val="A5F64CAA"/>
    <w:lvl w:ilvl="0" w:tplc="52EEFFC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74FE5"/>
    <w:multiLevelType w:val="hybridMultilevel"/>
    <w:tmpl w:val="1CFEA7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726663">
    <w:abstractNumId w:val="1"/>
  </w:num>
  <w:num w:numId="2" w16cid:durableId="332535836">
    <w:abstractNumId w:val="10"/>
  </w:num>
  <w:num w:numId="3" w16cid:durableId="79986330">
    <w:abstractNumId w:val="8"/>
  </w:num>
  <w:num w:numId="4" w16cid:durableId="225454731">
    <w:abstractNumId w:val="5"/>
  </w:num>
  <w:num w:numId="5" w16cid:durableId="1722056125">
    <w:abstractNumId w:val="3"/>
  </w:num>
  <w:num w:numId="6" w16cid:durableId="975335248">
    <w:abstractNumId w:val="11"/>
  </w:num>
  <w:num w:numId="7" w16cid:durableId="690841912">
    <w:abstractNumId w:val="13"/>
  </w:num>
  <w:num w:numId="8" w16cid:durableId="1452747359">
    <w:abstractNumId w:val="4"/>
  </w:num>
  <w:num w:numId="9" w16cid:durableId="1487017660">
    <w:abstractNumId w:val="0"/>
  </w:num>
  <w:num w:numId="10" w16cid:durableId="273556904">
    <w:abstractNumId w:val="7"/>
  </w:num>
  <w:num w:numId="11" w16cid:durableId="35618788">
    <w:abstractNumId w:val="12"/>
  </w:num>
  <w:num w:numId="12" w16cid:durableId="1633632002">
    <w:abstractNumId w:val="9"/>
  </w:num>
  <w:num w:numId="13" w16cid:durableId="1079134233">
    <w:abstractNumId w:val="2"/>
  </w:num>
  <w:num w:numId="14" w16cid:durableId="2128236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65"/>
    <w:rsid w:val="000327E8"/>
    <w:rsid w:val="00044188"/>
    <w:rsid w:val="00045231"/>
    <w:rsid w:val="000911D7"/>
    <w:rsid w:val="00093FF8"/>
    <w:rsid w:val="000A083D"/>
    <w:rsid w:val="000A4A37"/>
    <w:rsid w:val="000B503A"/>
    <w:rsid w:val="000B5092"/>
    <w:rsid w:val="000B5807"/>
    <w:rsid w:val="000B65D1"/>
    <w:rsid w:val="000F3A4A"/>
    <w:rsid w:val="00100527"/>
    <w:rsid w:val="0010116F"/>
    <w:rsid w:val="00110A12"/>
    <w:rsid w:val="00115994"/>
    <w:rsid w:val="00116E81"/>
    <w:rsid w:val="00175400"/>
    <w:rsid w:val="00190362"/>
    <w:rsid w:val="00190C4A"/>
    <w:rsid w:val="001A3A27"/>
    <w:rsid w:val="001B0A15"/>
    <w:rsid w:val="001B33F3"/>
    <w:rsid w:val="001B604C"/>
    <w:rsid w:val="001E3FD6"/>
    <w:rsid w:val="00230FFF"/>
    <w:rsid w:val="00233B5A"/>
    <w:rsid w:val="0023775D"/>
    <w:rsid w:val="00242D31"/>
    <w:rsid w:val="00255286"/>
    <w:rsid w:val="0026053E"/>
    <w:rsid w:val="00277104"/>
    <w:rsid w:val="00281575"/>
    <w:rsid w:val="002822ED"/>
    <w:rsid w:val="002C66FA"/>
    <w:rsid w:val="002D34C6"/>
    <w:rsid w:val="002D495A"/>
    <w:rsid w:val="002F2119"/>
    <w:rsid w:val="002F6E83"/>
    <w:rsid w:val="003003F3"/>
    <w:rsid w:val="00320E36"/>
    <w:rsid w:val="003238C9"/>
    <w:rsid w:val="00341168"/>
    <w:rsid w:val="00346025"/>
    <w:rsid w:val="00356D0C"/>
    <w:rsid w:val="00360484"/>
    <w:rsid w:val="00365211"/>
    <w:rsid w:val="0036792F"/>
    <w:rsid w:val="00384A30"/>
    <w:rsid w:val="003A47C9"/>
    <w:rsid w:val="003A6153"/>
    <w:rsid w:val="003C1B71"/>
    <w:rsid w:val="003D0B4A"/>
    <w:rsid w:val="003D7112"/>
    <w:rsid w:val="00411011"/>
    <w:rsid w:val="0042629C"/>
    <w:rsid w:val="004358D2"/>
    <w:rsid w:val="004440CD"/>
    <w:rsid w:val="00446665"/>
    <w:rsid w:val="004475C1"/>
    <w:rsid w:val="00450597"/>
    <w:rsid w:val="004B4144"/>
    <w:rsid w:val="004F5AF6"/>
    <w:rsid w:val="005031BD"/>
    <w:rsid w:val="00513064"/>
    <w:rsid w:val="005136FB"/>
    <w:rsid w:val="0052003E"/>
    <w:rsid w:val="00520385"/>
    <w:rsid w:val="00533425"/>
    <w:rsid w:val="0055639E"/>
    <w:rsid w:val="00561381"/>
    <w:rsid w:val="00576947"/>
    <w:rsid w:val="00587660"/>
    <w:rsid w:val="00590D9E"/>
    <w:rsid w:val="005C6066"/>
    <w:rsid w:val="005D060C"/>
    <w:rsid w:val="005E6384"/>
    <w:rsid w:val="00622913"/>
    <w:rsid w:val="0062517C"/>
    <w:rsid w:val="00690E5A"/>
    <w:rsid w:val="006B01FA"/>
    <w:rsid w:val="006B2691"/>
    <w:rsid w:val="006D687D"/>
    <w:rsid w:val="006F2FA8"/>
    <w:rsid w:val="006F3883"/>
    <w:rsid w:val="007227FB"/>
    <w:rsid w:val="00723B01"/>
    <w:rsid w:val="0074134D"/>
    <w:rsid w:val="007425B4"/>
    <w:rsid w:val="00744FE0"/>
    <w:rsid w:val="00753DE0"/>
    <w:rsid w:val="007B0ABB"/>
    <w:rsid w:val="007D3126"/>
    <w:rsid w:val="007D426F"/>
    <w:rsid w:val="007F1539"/>
    <w:rsid w:val="008550E3"/>
    <w:rsid w:val="0086652E"/>
    <w:rsid w:val="00871922"/>
    <w:rsid w:val="00882B72"/>
    <w:rsid w:val="008A2558"/>
    <w:rsid w:val="008D6263"/>
    <w:rsid w:val="008E2407"/>
    <w:rsid w:val="008F22F2"/>
    <w:rsid w:val="008F6448"/>
    <w:rsid w:val="008F7394"/>
    <w:rsid w:val="00903929"/>
    <w:rsid w:val="00910E5C"/>
    <w:rsid w:val="009117C7"/>
    <w:rsid w:val="00913CB4"/>
    <w:rsid w:val="00926AD9"/>
    <w:rsid w:val="009370F2"/>
    <w:rsid w:val="00950A20"/>
    <w:rsid w:val="009704D7"/>
    <w:rsid w:val="009845DE"/>
    <w:rsid w:val="009C6269"/>
    <w:rsid w:val="009D0BDE"/>
    <w:rsid w:val="009F1F4A"/>
    <w:rsid w:val="009F7068"/>
    <w:rsid w:val="00A05566"/>
    <w:rsid w:val="00A07451"/>
    <w:rsid w:val="00A1002E"/>
    <w:rsid w:val="00A12E5B"/>
    <w:rsid w:val="00A2226F"/>
    <w:rsid w:val="00A27881"/>
    <w:rsid w:val="00A42C20"/>
    <w:rsid w:val="00A54869"/>
    <w:rsid w:val="00A5720D"/>
    <w:rsid w:val="00A71CF8"/>
    <w:rsid w:val="00A80C43"/>
    <w:rsid w:val="00A845F5"/>
    <w:rsid w:val="00AA64ED"/>
    <w:rsid w:val="00AC113D"/>
    <w:rsid w:val="00AC61C8"/>
    <w:rsid w:val="00AD7078"/>
    <w:rsid w:val="00AE3C76"/>
    <w:rsid w:val="00AF24A5"/>
    <w:rsid w:val="00B16CD2"/>
    <w:rsid w:val="00B2378A"/>
    <w:rsid w:val="00B551DF"/>
    <w:rsid w:val="00B603D6"/>
    <w:rsid w:val="00B77873"/>
    <w:rsid w:val="00B90B18"/>
    <w:rsid w:val="00B9396E"/>
    <w:rsid w:val="00BA30F7"/>
    <w:rsid w:val="00BB191A"/>
    <w:rsid w:val="00BB3394"/>
    <w:rsid w:val="00BB38CE"/>
    <w:rsid w:val="00BC6DFC"/>
    <w:rsid w:val="00BC7E63"/>
    <w:rsid w:val="00BD33C1"/>
    <w:rsid w:val="00BE3858"/>
    <w:rsid w:val="00BE6799"/>
    <w:rsid w:val="00BF5C78"/>
    <w:rsid w:val="00C02252"/>
    <w:rsid w:val="00C06937"/>
    <w:rsid w:val="00C13CE4"/>
    <w:rsid w:val="00C45A40"/>
    <w:rsid w:val="00C46846"/>
    <w:rsid w:val="00C47909"/>
    <w:rsid w:val="00C95EA3"/>
    <w:rsid w:val="00CA3420"/>
    <w:rsid w:val="00CA4BE3"/>
    <w:rsid w:val="00CC07A8"/>
    <w:rsid w:val="00D05D89"/>
    <w:rsid w:val="00D06373"/>
    <w:rsid w:val="00D40CFD"/>
    <w:rsid w:val="00D41F06"/>
    <w:rsid w:val="00D43763"/>
    <w:rsid w:val="00D5037B"/>
    <w:rsid w:val="00D61AED"/>
    <w:rsid w:val="00D7300D"/>
    <w:rsid w:val="00D83557"/>
    <w:rsid w:val="00DA45F7"/>
    <w:rsid w:val="00DA477E"/>
    <w:rsid w:val="00DD2BF2"/>
    <w:rsid w:val="00DD4552"/>
    <w:rsid w:val="00DE37E4"/>
    <w:rsid w:val="00DF770F"/>
    <w:rsid w:val="00E03DDE"/>
    <w:rsid w:val="00E400A2"/>
    <w:rsid w:val="00E541A2"/>
    <w:rsid w:val="00E84BE9"/>
    <w:rsid w:val="00EA53F5"/>
    <w:rsid w:val="00ED59C6"/>
    <w:rsid w:val="00EE25EF"/>
    <w:rsid w:val="00EE60E5"/>
    <w:rsid w:val="00EE7891"/>
    <w:rsid w:val="00EE7A44"/>
    <w:rsid w:val="00EF0202"/>
    <w:rsid w:val="00F20041"/>
    <w:rsid w:val="00F20044"/>
    <w:rsid w:val="00F2125F"/>
    <w:rsid w:val="00F267AF"/>
    <w:rsid w:val="00F277FF"/>
    <w:rsid w:val="00F36A96"/>
    <w:rsid w:val="00F46C72"/>
    <w:rsid w:val="00F672BA"/>
    <w:rsid w:val="00F709F2"/>
    <w:rsid w:val="00F9463A"/>
    <w:rsid w:val="00FA58DE"/>
    <w:rsid w:val="00FB68F3"/>
    <w:rsid w:val="00FE2029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D57F"/>
  <w15:chartTrackingRefBased/>
  <w15:docId w15:val="{9C185EAA-EFDD-48F8-A6D0-F5FE91E1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2BA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9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4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2629C"/>
  </w:style>
  <w:style w:type="paragraph" w:styleId="NormalWeb">
    <w:name w:val="Normal (Web)"/>
    <w:basedOn w:val="Normal"/>
    <w:uiPriority w:val="99"/>
    <w:semiHidden/>
    <w:unhideWhenUsed/>
    <w:rsid w:val="0042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F672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F672BA"/>
    <w:rPr>
      <w:color w:val="0000FF"/>
      <w:u w:val="single"/>
    </w:rPr>
  </w:style>
  <w:style w:type="paragraph" w:customStyle="1" w:styleId="Default">
    <w:name w:val="Default"/>
    <w:rsid w:val="00F672B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BC7E63"/>
    <w:pPr>
      <w:spacing w:after="0" w:line="240" w:lineRule="auto"/>
    </w:pPr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11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0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6F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0116F"/>
  </w:style>
  <w:style w:type="character" w:customStyle="1" w:styleId="Heading2Char">
    <w:name w:val="Heading 2 Char"/>
    <w:basedOn w:val="DefaultParagraphFont"/>
    <w:link w:val="Heading2"/>
    <w:uiPriority w:val="9"/>
    <w:semiHidden/>
    <w:rsid w:val="002D49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21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yncsmonroe/prof-monroe-s-office-hours" TargetMode="External"/><Relationship Id="rId13" Type="http://schemas.openxmlformats.org/officeDocument/2006/relationships/hyperlink" Target="https://theconversation.com/brics-expansion-six-more-nations-are-set-to-join-what-theyre-buying-into-2122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oyeon.kim@nus.edu.sg" TargetMode="External"/><Relationship Id="rId12" Type="http://schemas.openxmlformats.org/officeDocument/2006/relationships/hyperlink" Target="https://www.cfr.org/backgrounder/what-brics-group-and-why-it-expandin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f.org/external/pubs/ft/fandd/2021/06/jim-oneill-revisits-brics-emerging-markets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rnegieendowment.org/research/2024/10/brics-summit-emerging-middle-powers-g7-g20?lang=en" TargetMode="External"/><Relationship Id="rId10" Type="http://schemas.openxmlformats.org/officeDocument/2006/relationships/hyperlink" Target="https://www.goldmansachs.com/pdfs/insights/archive/archive-pdfs/brics-dream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bguides.nus.edu.sg/new2nus/ai_guidelines_infographics" TargetMode="External"/><Relationship Id="rId14" Type="http://schemas.openxmlformats.org/officeDocument/2006/relationships/hyperlink" Target="https://csd-institute.org/Publish/Estrategia%20de%20bloques%20y%20multipolaridad%2031.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1817</Words>
  <Characters>10555</Characters>
  <Application>Microsoft Office Word</Application>
  <DocSecurity>0</DocSecurity>
  <Lines>291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Kumar</dc:creator>
  <cp:keywords/>
  <dc:description/>
  <cp:lastModifiedBy>Stephen Monroe</cp:lastModifiedBy>
  <cp:revision>8</cp:revision>
  <dcterms:created xsi:type="dcterms:W3CDTF">2025-08-28T05:59:00Z</dcterms:created>
  <dcterms:modified xsi:type="dcterms:W3CDTF">2025-12-29T06:49:00Z</dcterms:modified>
</cp:coreProperties>
</file>